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10D" w:rsidRDefault="0048510D" w:rsidP="0048510D">
      <w:pPr>
        <w:bidi/>
        <w:ind w:firstLine="708"/>
        <w:rPr>
          <w:rFonts w:asciiTheme="minorBidi" w:hAnsiTheme="minorBidi"/>
          <w:b/>
          <w:bCs/>
          <w:sz w:val="32"/>
          <w:szCs w:val="32"/>
          <w:rtl/>
          <w:lang w:bidi="ar-DZ"/>
        </w:rPr>
      </w:pPr>
    </w:p>
    <w:tbl>
      <w:tblPr>
        <w:tblW w:w="0" w:type="auto"/>
        <w:tblLook w:val="04A0"/>
      </w:tblPr>
      <w:tblGrid>
        <w:gridCol w:w="5172"/>
        <w:gridCol w:w="5172"/>
      </w:tblGrid>
      <w:tr w:rsidR="0048510D" w:rsidRPr="00903D2F" w:rsidTr="00E765AB">
        <w:trPr>
          <w:trHeight w:val="571"/>
        </w:trPr>
        <w:tc>
          <w:tcPr>
            <w:tcW w:w="10344" w:type="dxa"/>
            <w:gridSpan w:val="2"/>
          </w:tcPr>
          <w:p w:rsidR="0048510D" w:rsidRPr="00903D2F" w:rsidRDefault="0048510D" w:rsidP="00E765AB">
            <w:pPr>
              <w:bidi/>
              <w:spacing w:after="0" w:line="240" w:lineRule="auto"/>
              <w:rPr>
                <w:rFonts w:ascii="Sakkal Majalla" w:hAnsi="Sakkal Majalla" w:cs="Sakkal Majalla"/>
                <w:sz w:val="32"/>
                <w:szCs w:val="32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</w:t>
            </w:r>
            <w:r w:rsidRPr="00903D2F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  <w:t>الجمهورية الجزائرية الديمقراطية الشعبية</w:t>
            </w:r>
          </w:p>
        </w:tc>
      </w:tr>
      <w:tr w:rsidR="0048510D" w:rsidRPr="00903D2F" w:rsidTr="00E765AB">
        <w:trPr>
          <w:trHeight w:val="1842"/>
        </w:trPr>
        <w:tc>
          <w:tcPr>
            <w:tcW w:w="5172" w:type="dxa"/>
            <w:tcBorders>
              <w:bottom w:val="single" w:sz="12" w:space="0" w:color="000000"/>
            </w:tcBorders>
          </w:tcPr>
          <w:p w:rsidR="0048510D" w:rsidRPr="00903D2F" w:rsidRDefault="0048510D" w:rsidP="00E765AB">
            <w:pPr>
              <w:bidi/>
              <w:spacing w:after="0" w:line="240" w:lineRule="auto"/>
              <w:ind w:left="1554"/>
              <w:rPr>
                <w:rFonts w:ascii="Sakkal Majalla" w:hAnsi="Sakkal Majalla" w:cs="Sakkal Majalla"/>
                <w:b/>
                <w:bCs/>
                <w:sz w:val="24"/>
                <w:szCs w:val="24"/>
                <w:u w:val="single"/>
                <w:rtl/>
                <w:lang w:bidi="ar-DZ"/>
              </w:rPr>
            </w:pPr>
            <w:r w:rsidRPr="00903D2F">
              <w:rPr>
                <w:rFonts w:ascii="Sakkal Majalla" w:hAnsi="Sakkal Majalla" w:cs="Sakkal Majalla"/>
                <w:b/>
                <w:bCs/>
                <w:sz w:val="24"/>
                <w:szCs w:val="24"/>
                <w:u w:val="single"/>
                <w:rtl/>
                <w:lang w:bidi="ar-DZ"/>
              </w:rPr>
              <w:t xml:space="preserve">السنــة الدراسيــة </w:t>
            </w:r>
            <w:r w:rsidRPr="00903D2F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DZ"/>
              </w:rPr>
              <w:t>: 2014/2015</w:t>
            </w:r>
          </w:p>
          <w:p w:rsidR="0048510D" w:rsidRPr="00AB6C60" w:rsidRDefault="0048510D" w:rsidP="00E765AB">
            <w:pPr>
              <w:bidi/>
              <w:spacing w:after="0" w:line="240" w:lineRule="auto"/>
              <w:ind w:left="1554"/>
              <w:rPr>
                <w:rFonts w:ascii="Sakkal Majalla" w:hAnsi="Sakkal Majalla" w:cs="Sakkal Majalla"/>
                <w:b/>
                <w:bCs/>
                <w:sz w:val="24"/>
                <w:szCs w:val="24"/>
                <w:u w:val="single"/>
                <w:rtl/>
                <w:lang w:bidi="ar-DZ"/>
              </w:rPr>
            </w:pPr>
            <w:r w:rsidRPr="00AB6C60">
              <w:rPr>
                <w:rFonts w:ascii="Sakkal Majalla" w:hAnsi="Sakkal Majalla" w:cs="Sakkal Majalla"/>
                <w:b/>
                <w:bCs/>
                <w:sz w:val="24"/>
                <w:szCs w:val="24"/>
                <w:u w:val="single"/>
                <w:rtl/>
                <w:lang w:bidi="ar-DZ"/>
              </w:rPr>
              <w:t>ال</w:t>
            </w: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u w:val="single"/>
                <w:rtl/>
                <w:lang w:bidi="ar-DZ"/>
              </w:rPr>
              <w:t>دورة</w:t>
            </w:r>
            <w:r w:rsidRPr="00AB6C60">
              <w:rPr>
                <w:rFonts w:ascii="Sakkal Majalla" w:hAnsi="Sakkal Majalla" w:cs="Sakkal Majalla"/>
                <w:b/>
                <w:bCs/>
                <w:sz w:val="24"/>
                <w:szCs w:val="24"/>
                <w:u w:val="single"/>
                <w:rtl/>
                <w:lang w:bidi="ar-DZ"/>
              </w:rPr>
              <w:t xml:space="preserve"> </w:t>
            </w:r>
            <w:r w:rsidRPr="00AB6C60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DZ"/>
              </w:rPr>
              <w:t xml:space="preserve">: </w:t>
            </w: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DZ"/>
              </w:rPr>
              <w:t xml:space="preserve">ماي </w:t>
            </w:r>
            <w:r w:rsidRPr="00AB6C60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DZ"/>
              </w:rPr>
              <w:t>2015</w:t>
            </w:r>
          </w:p>
          <w:p w:rsidR="0048510D" w:rsidRPr="00EE39E4" w:rsidRDefault="0048510D" w:rsidP="00E765AB">
            <w:pPr>
              <w:bidi/>
              <w:spacing w:after="0" w:line="240" w:lineRule="auto"/>
              <w:ind w:left="1554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DZ"/>
              </w:rPr>
            </w:pPr>
            <w:r w:rsidRPr="00903D2F">
              <w:rPr>
                <w:rFonts w:ascii="Sakkal Majalla" w:hAnsi="Sakkal Majalla" w:cs="Sakkal Majalla"/>
                <w:b/>
                <w:bCs/>
                <w:sz w:val="24"/>
                <w:szCs w:val="24"/>
                <w:u w:val="single"/>
                <w:rtl/>
                <w:lang w:bidi="ar-DZ"/>
              </w:rPr>
              <w:t xml:space="preserve">المــــــــــادة </w:t>
            </w:r>
            <w:r w:rsidRPr="00903D2F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DZ"/>
              </w:rPr>
              <w:t>:</w:t>
            </w:r>
            <w:r w:rsidRPr="00EE39E4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r w:rsidRPr="00EE39E4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DZ"/>
              </w:rPr>
              <w:t>علوم الطبيعة و الحياة</w:t>
            </w:r>
          </w:p>
          <w:p w:rsidR="0048510D" w:rsidRPr="00903D2F" w:rsidRDefault="0048510D" w:rsidP="00E765AB">
            <w:pPr>
              <w:bidi/>
              <w:spacing w:after="0" w:line="240" w:lineRule="auto"/>
              <w:ind w:left="1554"/>
              <w:rPr>
                <w:rFonts w:ascii="Sakkal Majalla" w:hAnsi="Sakkal Majalla" w:cs="Sakkal Majalla"/>
                <w:b/>
                <w:bCs/>
                <w:sz w:val="24"/>
                <w:szCs w:val="24"/>
                <w:u w:val="single"/>
                <w:rtl/>
                <w:lang w:bidi="ar-DZ"/>
              </w:rPr>
            </w:pPr>
            <w:r w:rsidRPr="00903D2F">
              <w:rPr>
                <w:rFonts w:ascii="Sakkal Majalla" w:hAnsi="Sakkal Majalla" w:cs="Sakkal Majalla"/>
                <w:b/>
                <w:bCs/>
                <w:sz w:val="24"/>
                <w:szCs w:val="24"/>
                <w:u w:val="single"/>
                <w:rtl/>
                <w:lang w:bidi="ar-DZ"/>
              </w:rPr>
              <w:t xml:space="preserve">الشعبة </w:t>
            </w:r>
            <w:r w:rsidRPr="00903D2F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DZ"/>
              </w:rPr>
              <w:t xml:space="preserve">: </w:t>
            </w: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DZ"/>
              </w:rPr>
              <w:t>علوم تجريبية</w:t>
            </w:r>
          </w:p>
          <w:p w:rsidR="0048510D" w:rsidRPr="00903D2F" w:rsidRDefault="0048510D" w:rsidP="0048510D">
            <w:pPr>
              <w:bidi/>
              <w:spacing w:after="0" w:line="240" w:lineRule="auto"/>
              <w:ind w:left="1554"/>
              <w:rPr>
                <w:rFonts w:ascii="Sakkal Majalla" w:hAnsi="Sakkal Majalla" w:cs="Sakkal Majalla"/>
              </w:rPr>
            </w:pPr>
            <w:r w:rsidRPr="00903D2F">
              <w:rPr>
                <w:rFonts w:ascii="Sakkal Majalla" w:hAnsi="Sakkal Majalla" w:cs="Sakkal Majalla"/>
                <w:b/>
                <w:bCs/>
                <w:sz w:val="24"/>
                <w:szCs w:val="24"/>
                <w:u w:val="single"/>
                <w:rtl/>
                <w:lang w:bidi="ar-DZ"/>
              </w:rPr>
              <w:t xml:space="preserve">المـــــدة </w:t>
            </w:r>
            <w:r w:rsidRPr="00903D2F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DZ"/>
              </w:rPr>
              <w:t xml:space="preserve">: </w:t>
            </w: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DZ"/>
              </w:rPr>
              <w:t>04</w:t>
            </w:r>
            <w:r w:rsidRPr="00903D2F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DZ"/>
              </w:rPr>
              <w:t xml:space="preserve"> ساعـــ</w:t>
            </w: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DZ"/>
              </w:rPr>
              <w:t>ة</w:t>
            </w:r>
            <w:r w:rsidRPr="00903D2F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DZ"/>
              </w:rPr>
              <w:t xml:space="preserve"> و نصــف</w:t>
            </w:r>
          </w:p>
        </w:tc>
        <w:tc>
          <w:tcPr>
            <w:tcW w:w="5172" w:type="dxa"/>
            <w:tcBorders>
              <w:bottom w:val="single" w:sz="12" w:space="0" w:color="000000"/>
            </w:tcBorders>
          </w:tcPr>
          <w:p w:rsidR="0048510D" w:rsidRPr="00903D2F" w:rsidRDefault="0048510D" w:rsidP="00E765AB">
            <w:pPr>
              <w:bidi/>
              <w:spacing w:after="0" w:line="240" w:lineRule="auto"/>
              <w:ind w:right="2199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903D2F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  <w:t>وزارة الدفاع الوطني</w:t>
            </w:r>
          </w:p>
          <w:p w:rsidR="0048510D" w:rsidRPr="00903D2F" w:rsidRDefault="0048510D" w:rsidP="00E765AB">
            <w:pPr>
              <w:bidi/>
              <w:spacing w:after="0" w:line="240" w:lineRule="auto"/>
              <w:ind w:right="2483"/>
              <w:jc w:val="center"/>
              <w:rPr>
                <w:rFonts w:ascii="Sakkal Majalla" w:hAnsi="Sakkal Majalla" w:cs="Sakkal Majalla"/>
                <w:b/>
                <w:bCs/>
                <w:sz w:val="10"/>
                <w:szCs w:val="10"/>
                <w:rtl/>
                <w:lang w:bidi="ar-DZ"/>
              </w:rPr>
            </w:pPr>
          </w:p>
          <w:p w:rsidR="0048510D" w:rsidRPr="00903D2F" w:rsidRDefault="0048510D" w:rsidP="00E765AB">
            <w:pPr>
              <w:bidi/>
              <w:spacing w:after="0" w:line="240" w:lineRule="auto"/>
              <w:ind w:right="2199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903D2F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  <w:t>أركان الجيش الوطني الشعبي</w:t>
            </w:r>
          </w:p>
          <w:p w:rsidR="0048510D" w:rsidRPr="00903D2F" w:rsidRDefault="0048510D" w:rsidP="00E765AB">
            <w:pPr>
              <w:bidi/>
              <w:spacing w:after="0" w:line="240" w:lineRule="auto"/>
              <w:ind w:right="2483"/>
              <w:jc w:val="center"/>
              <w:rPr>
                <w:rFonts w:ascii="Sakkal Majalla" w:hAnsi="Sakkal Majalla" w:cs="Sakkal Majalla"/>
                <w:b/>
                <w:bCs/>
                <w:sz w:val="10"/>
                <w:szCs w:val="10"/>
                <w:rtl/>
                <w:lang w:bidi="ar-DZ"/>
              </w:rPr>
            </w:pPr>
          </w:p>
          <w:p w:rsidR="0048510D" w:rsidRPr="00903D2F" w:rsidRDefault="0048510D" w:rsidP="00E765AB">
            <w:pPr>
              <w:bidi/>
              <w:spacing w:after="0" w:line="240" w:lineRule="auto"/>
              <w:ind w:right="2199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903D2F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  <w:t>مديرية مدارس أشبال الأمة</w:t>
            </w:r>
          </w:p>
        </w:tc>
      </w:tr>
      <w:tr w:rsidR="0048510D" w:rsidRPr="00903D2F" w:rsidTr="00E765AB">
        <w:trPr>
          <w:trHeight w:val="499"/>
        </w:trPr>
        <w:tc>
          <w:tcPr>
            <w:tcW w:w="10344" w:type="dxa"/>
            <w:gridSpan w:val="2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48510D" w:rsidRPr="00903D2F" w:rsidRDefault="0048510D" w:rsidP="00E765AB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903D2F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تصحيح نموذجي ل</w:t>
            </w:r>
            <w:r w:rsidRPr="00903D2F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  <w:t xml:space="preserve">لإمتــــــحـان التجــــريبي في مــــــادة </w:t>
            </w:r>
            <w:r w:rsidRPr="00EE39E4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علوم الطبيعة و الحياة</w:t>
            </w:r>
          </w:p>
        </w:tc>
      </w:tr>
    </w:tbl>
    <w:p w:rsidR="0048510D" w:rsidRPr="00EE39E4" w:rsidRDefault="0048510D" w:rsidP="0048510D">
      <w:pPr>
        <w:bidi/>
        <w:spacing w:line="240" w:lineRule="auto"/>
        <w:ind w:left="-2"/>
        <w:jc w:val="center"/>
        <w:rPr>
          <w:rFonts w:ascii="Arial" w:eastAsia="Calibri" w:hAnsi="Arial"/>
          <w:b/>
          <w:bCs/>
          <w:sz w:val="2"/>
          <w:szCs w:val="2"/>
          <w:lang w:bidi="ar-DZ"/>
        </w:rPr>
      </w:pPr>
    </w:p>
    <w:p w:rsidR="005B2CB1" w:rsidRPr="00095E6E" w:rsidRDefault="0048510D" w:rsidP="0048510D">
      <w:pPr>
        <w:bidi/>
        <w:jc w:val="center"/>
        <w:rPr>
          <w:rFonts w:ascii="Times New Roman" w:hAnsi="Times New Roman" w:cs="Times New Roman"/>
          <w:b/>
          <w:bCs/>
          <w:sz w:val="32"/>
          <w:szCs w:val="32"/>
          <w:rtl/>
          <w:lang w:bidi="ar-DZ"/>
        </w:rPr>
      </w:pPr>
      <w:r w:rsidRPr="00295663">
        <w:rPr>
          <w:rFonts w:ascii="Arial" w:eastAsia="Calibri" w:hAnsi="Arial"/>
          <w:b/>
          <w:bCs/>
          <w:sz w:val="36"/>
          <w:szCs w:val="36"/>
          <w:rtl/>
          <w:lang w:bidi="ar-DZ"/>
        </w:rPr>
        <w:t>الموضوع الأول</w:t>
      </w:r>
    </w:p>
    <w:tbl>
      <w:tblPr>
        <w:tblStyle w:val="Grilledutableau"/>
        <w:bidiVisual/>
        <w:tblW w:w="11021" w:type="dxa"/>
        <w:tblInd w:w="-175" w:type="dxa"/>
        <w:tblLayout w:type="fixed"/>
        <w:tblLook w:val="04A0"/>
      </w:tblPr>
      <w:tblGrid>
        <w:gridCol w:w="531"/>
        <w:gridCol w:w="71"/>
        <w:gridCol w:w="272"/>
        <w:gridCol w:w="8445"/>
        <w:gridCol w:w="851"/>
        <w:gridCol w:w="851"/>
      </w:tblGrid>
      <w:tr w:rsidR="005B2CB1" w:rsidRPr="00B62D7A" w:rsidTr="006A143D">
        <w:tc>
          <w:tcPr>
            <w:tcW w:w="9319" w:type="dxa"/>
            <w:gridSpan w:val="4"/>
          </w:tcPr>
          <w:p w:rsidR="005B2CB1" w:rsidRPr="00B62D7A" w:rsidRDefault="005B2CB1" w:rsidP="00F23876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8"/>
                <w:rtl/>
                <w:lang w:bidi="ar-DZ"/>
              </w:rPr>
              <w:t>عناصر الاجابة</w:t>
            </w:r>
          </w:p>
        </w:tc>
        <w:tc>
          <w:tcPr>
            <w:tcW w:w="851" w:type="dxa"/>
          </w:tcPr>
          <w:p w:rsidR="005B2CB1" w:rsidRPr="00B62D7A" w:rsidRDefault="005B2CB1" w:rsidP="00F23876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  <w:rtl/>
                <w:lang w:bidi="ar-DZ"/>
              </w:rPr>
            </w:pPr>
            <w:r w:rsidRPr="00B62D7A">
              <w:rPr>
                <w:rFonts w:ascii="Times New Roman" w:hAnsi="Times New Roman" w:cs="Times New Roman"/>
                <w:b/>
                <w:bCs/>
                <w:sz w:val="24"/>
                <w:szCs w:val="28"/>
                <w:rtl/>
                <w:lang w:bidi="ar-DZ"/>
              </w:rPr>
              <w:t>التنقيط الجزئي</w:t>
            </w:r>
          </w:p>
        </w:tc>
        <w:tc>
          <w:tcPr>
            <w:tcW w:w="851" w:type="dxa"/>
          </w:tcPr>
          <w:p w:rsidR="005B2CB1" w:rsidRPr="00B62D7A" w:rsidRDefault="005B2CB1" w:rsidP="00F23876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  <w:rtl/>
                <w:lang w:bidi="ar-DZ"/>
              </w:rPr>
            </w:pPr>
            <w:r w:rsidRPr="00B62D7A">
              <w:rPr>
                <w:rFonts w:ascii="Times New Roman" w:hAnsi="Times New Roman" w:cs="Times New Roman"/>
                <w:b/>
                <w:bCs/>
                <w:sz w:val="24"/>
                <w:szCs w:val="28"/>
                <w:rtl/>
                <w:lang w:bidi="ar-DZ"/>
              </w:rPr>
              <w:t>التنقيط العام</w:t>
            </w:r>
          </w:p>
        </w:tc>
      </w:tr>
      <w:tr w:rsidR="005B2CB1" w:rsidRPr="00B62D7A" w:rsidTr="006A143D">
        <w:tc>
          <w:tcPr>
            <w:tcW w:w="9319" w:type="dxa"/>
            <w:gridSpan w:val="4"/>
          </w:tcPr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  <w:rtl/>
                <w:lang w:bidi="ar-DZ"/>
              </w:rPr>
            </w:pPr>
            <w:r w:rsidRPr="00B62D7A"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  <w:rtl/>
                <w:lang w:bidi="ar-DZ"/>
              </w:rPr>
              <w:t>التمرين الأول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8"/>
                <w:u w:val="single"/>
                <w:rtl/>
                <w:lang w:bidi="ar-DZ"/>
              </w:rPr>
              <w:t>(06 نقاط)</w:t>
            </w:r>
          </w:p>
        </w:tc>
        <w:tc>
          <w:tcPr>
            <w:tcW w:w="851" w:type="dxa"/>
          </w:tcPr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</w:tc>
        <w:tc>
          <w:tcPr>
            <w:tcW w:w="851" w:type="dxa"/>
          </w:tcPr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</w:tc>
      </w:tr>
      <w:tr w:rsidR="005B2CB1" w:rsidRPr="00B62D7A" w:rsidTr="006A143D">
        <w:tc>
          <w:tcPr>
            <w:tcW w:w="602" w:type="dxa"/>
            <w:gridSpan w:val="2"/>
          </w:tcPr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  <w:rtl/>
                <w:lang w:bidi="ar-DZ"/>
              </w:rPr>
            </w:pPr>
            <w:r w:rsidRPr="00B62D7A">
              <w:rPr>
                <w:rFonts w:ascii="Times New Roman" w:hAnsi="Times New Roman" w:cs="Times New Roman"/>
                <w:b/>
                <w:bCs/>
                <w:sz w:val="24"/>
                <w:szCs w:val="28"/>
                <w:rtl/>
                <w:lang w:bidi="ar-DZ"/>
              </w:rPr>
              <w:t>1-أ-</w:t>
            </w:r>
          </w:p>
        </w:tc>
        <w:tc>
          <w:tcPr>
            <w:tcW w:w="8717" w:type="dxa"/>
            <w:gridSpan w:val="2"/>
          </w:tcPr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  <w:rtl/>
                <w:lang w:bidi="ar-DZ"/>
              </w:rPr>
            </w:pPr>
            <w:r w:rsidRPr="00B62D7A"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  <w:rtl/>
                <w:lang w:bidi="ar-DZ"/>
              </w:rPr>
              <w:t>التحليل المقارن:</w:t>
            </w:r>
          </w:p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 w:rsidRPr="00B62D7A"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  <w:t>يلاحظ كلما زاد تركيز مادة التفاعل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ازدادت سرعة التفاعل</w:t>
            </w:r>
            <w:r w:rsidRPr="00B62D7A"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  <w:t>، ولكن السرعة أكبر في</w:t>
            </w:r>
            <w:r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  <w:t xml:space="preserve"> حالة وجود تركيز عال من الأنزيم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حيث :</w:t>
            </w:r>
          </w:p>
          <w:p w:rsidR="005B2CB1" w:rsidRPr="00B62D7A" w:rsidRDefault="005B2CB1" w:rsidP="00F23876">
            <w:pPr>
              <w:pStyle w:val="Paragraphedeliste"/>
              <w:numPr>
                <w:ilvl w:val="0"/>
                <w:numId w:val="13"/>
              </w:numPr>
              <w:bidi/>
              <w:jc w:val="both"/>
              <w:rPr>
                <w:rFonts w:ascii="Times New Roman" w:hAnsi="Times New Roman" w:cs="Times New Roman"/>
                <w:sz w:val="24"/>
                <w:szCs w:val="28"/>
                <w:lang w:bidi="ar-DZ"/>
              </w:rPr>
            </w:pPr>
            <w:r w:rsidRPr="001B5958">
              <w:rPr>
                <w:rFonts w:ascii="Times New Roman" w:hAnsi="Times New Roman" w:cs="Times New Roman"/>
                <w:b/>
                <w:bCs/>
                <w:sz w:val="24"/>
                <w:szCs w:val="28"/>
                <w:rtl/>
                <w:lang w:bidi="ar-DZ"/>
              </w:rPr>
              <w:t>عند تركيز لانزيم = 0.5</w:t>
            </w:r>
            <w:r w:rsidRPr="00B62D7A"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  <w:t>: تزداد سرعة التفاعل لتبلغ قيمة قصوى تقدر بحوالي 1 وحدة اعتبارية عند التركيز3 وحدة إعتبارية بعدها تصبح السرعة ثابتة (تشبع جميع الأنزيمات)</w:t>
            </w:r>
          </w:p>
          <w:p w:rsidR="005B2CB1" w:rsidRPr="00B62D7A" w:rsidRDefault="005B2CB1" w:rsidP="00F23876">
            <w:pPr>
              <w:pStyle w:val="Paragraphedeliste"/>
              <w:numPr>
                <w:ilvl w:val="0"/>
                <w:numId w:val="13"/>
              </w:numPr>
              <w:bidi/>
              <w:jc w:val="both"/>
              <w:rPr>
                <w:rFonts w:ascii="Times New Roman" w:hAnsi="Times New Roman" w:cs="Times New Roman"/>
                <w:sz w:val="24"/>
                <w:szCs w:val="28"/>
                <w:lang w:bidi="ar-DZ"/>
              </w:rPr>
            </w:pPr>
            <w:r w:rsidRPr="001B5958">
              <w:rPr>
                <w:rFonts w:ascii="Times New Roman" w:hAnsi="Times New Roman" w:cs="Times New Roman"/>
                <w:b/>
                <w:bCs/>
                <w:sz w:val="24"/>
                <w:szCs w:val="28"/>
                <w:rtl/>
                <w:lang w:bidi="ar-DZ"/>
              </w:rPr>
              <w:t>عند تركيز للأنزيم = 1</w:t>
            </w:r>
            <w:r w:rsidRPr="00B62D7A"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  <w:t>: تزداد سرعة التفاعل لتبلغ قيمة قصوى تقدر بحوالي 2وحدة اعتبارية عند التركيز 6 وحدة إعتبارية بعدها تصبح السرعة ثابتة (تشبع جميع الأنزيمات)</w:t>
            </w:r>
          </w:p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 w:rsidRPr="00B62D7A"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  <w:rtl/>
                <w:lang w:bidi="ar-DZ"/>
              </w:rPr>
              <w:t>الإستنتاج:</w:t>
            </w:r>
          </w:p>
          <w:p w:rsidR="005B2CB1" w:rsidRPr="00B62D7A" w:rsidRDefault="005B2CB1" w:rsidP="00F23876">
            <w:pPr>
              <w:pStyle w:val="Paragraphedeliste"/>
              <w:numPr>
                <w:ilvl w:val="0"/>
                <w:numId w:val="13"/>
              </w:numPr>
              <w:bidi/>
              <w:jc w:val="both"/>
              <w:rPr>
                <w:rFonts w:ascii="Times New Roman" w:hAnsi="Times New Roman" w:cs="Times New Roman"/>
                <w:sz w:val="24"/>
                <w:szCs w:val="28"/>
                <w:lang w:bidi="ar-DZ"/>
              </w:rPr>
            </w:pPr>
            <w:r w:rsidRPr="00B62D7A"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  <w:t>سرعة التفاعل الإنزيمي (النشاط الإنزيمي) تزداد طرديا بزيادة تركيز مادة التفاعل.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.......................................................................................</w:t>
            </w:r>
          </w:p>
          <w:p w:rsidR="005B2CB1" w:rsidRPr="00B62D7A" w:rsidRDefault="005B2CB1" w:rsidP="00F23876">
            <w:pPr>
              <w:pStyle w:val="Paragraphedeliste"/>
              <w:numPr>
                <w:ilvl w:val="0"/>
                <w:numId w:val="13"/>
              </w:num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 w:rsidRPr="00B62D7A"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  <w:t>تركيز الإنزيم يحدد سرعة التفاعل بطريقة طردية مع توفر كمية متزايدة من مادة التفاعل.</w:t>
            </w:r>
          </w:p>
        </w:tc>
        <w:tc>
          <w:tcPr>
            <w:tcW w:w="851" w:type="dxa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Pr="00DD2D4A" w:rsidRDefault="005B2CB1" w:rsidP="00F23876">
            <w:pPr>
              <w:bidi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0.25</w:t>
            </w:r>
          </w:p>
          <w:p w:rsidR="005B2CB1" w:rsidRDefault="005B2CB1" w:rsidP="00F23876">
            <w:pPr>
              <w:bidi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0.25</w:t>
            </w:r>
          </w:p>
          <w:p w:rsidR="005B2CB1" w:rsidRDefault="005B2CB1" w:rsidP="00F23876">
            <w:pPr>
              <w:bidi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0.25</w:t>
            </w:r>
          </w:p>
          <w:p w:rsidR="005B2CB1" w:rsidRPr="00DD2D4A" w:rsidRDefault="005B2CB1" w:rsidP="00F23876">
            <w:pPr>
              <w:bidi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0.25</w:t>
            </w:r>
          </w:p>
        </w:tc>
        <w:tc>
          <w:tcPr>
            <w:tcW w:w="851" w:type="dxa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Pr="00DD2D4A" w:rsidRDefault="005B2CB1" w:rsidP="00F23876">
            <w:pPr>
              <w:bidi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Pr="00DD2D4A" w:rsidRDefault="005B2CB1" w:rsidP="00F23876">
            <w:pPr>
              <w:bidi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Pr="00DD2D4A" w:rsidRDefault="005B2CB1" w:rsidP="00F23876">
            <w:pPr>
              <w:bidi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01</w:t>
            </w:r>
          </w:p>
        </w:tc>
      </w:tr>
      <w:tr w:rsidR="005B2CB1" w:rsidRPr="00B62D7A" w:rsidTr="006A143D">
        <w:tc>
          <w:tcPr>
            <w:tcW w:w="602" w:type="dxa"/>
            <w:gridSpan w:val="2"/>
          </w:tcPr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  <w:rtl/>
                <w:lang w:bidi="ar-DZ"/>
              </w:rPr>
            </w:pPr>
            <w:r w:rsidRPr="00B62D7A">
              <w:rPr>
                <w:rFonts w:ascii="Times New Roman" w:hAnsi="Times New Roman" w:cs="Times New Roman"/>
                <w:b/>
                <w:bCs/>
                <w:sz w:val="24"/>
                <w:szCs w:val="28"/>
                <w:rtl/>
                <w:lang w:bidi="ar-DZ"/>
              </w:rPr>
              <w:t>1-ب-</w:t>
            </w:r>
          </w:p>
        </w:tc>
        <w:tc>
          <w:tcPr>
            <w:tcW w:w="8717" w:type="dxa"/>
            <w:gridSpan w:val="2"/>
          </w:tcPr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  <w:rtl/>
                <w:lang w:bidi="ar-DZ"/>
              </w:rPr>
            </w:pPr>
            <w:r w:rsidRPr="00B62D7A"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  <w:rtl/>
                <w:lang w:bidi="ar-DZ"/>
              </w:rPr>
              <w:t>وصل كل مرحلة بالشكل المناسب مع التعليل:</w:t>
            </w:r>
          </w:p>
          <w:p w:rsidR="005B2CB1" w:rsidRPr="00B62D7A" w:rsidRDefault="005B2CB1" w:rsidP="00F23876">
            <w:pPr>
              <w:pStyle w:val="Paragraphedeliste"/>
              <w:numPr>
                <w:ilvl w:val="0"/>
                <w:numId w:val="13"/>
              </w:numPr>
              <w:bidi/>
              <w:jc w:val="both"/>
              <w:rPr>
                <w:rFonts w:ascii="Times New Roman" w:hAnsi="Times New Roman" w:cs="Times New Roman"/>
                <w:sz w:val="24"/>
                <w:szCs w:val="28"/>
                <w:lang w:bidi="ar-DZ"/>
              </w:rPr>
            </w:pPr>
            <w:r w:rsidRPr="00B62D7A"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  <w:t>المرحلة</w:t>
            </w:r>
            <w:r w:rsidRPr="00B62D7A"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A</w:t>
            </w:r>
            <w:r w:rsidRPr="00B62D7A"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  <w:t>: توافق الشكل (1) لأن تركيز مادة التفاعل أقل من تركيز الإنزيم والنواتج قليلة.</w:t>
            </w:r>
          </w:p>
          <w:p w:rsidR="005B2CB1" w:rsidRPr="00B62D7A" w:rsidRDefault="005B2CB1" w:rsidP="00F23876">
            <w:pPr>
              <w:pStyle w:val="Paragraphedeliste"/>
              <w:numPr>
                <w:ilvl w:val="0"/>
                <w:numId w:val="13"/>
              </w:numPr>
              <w:bidi/>
              <w:jc w:val="both"/>
              <w:rPr>
                <w:rFonts w:ascii="Times New Roman" w:hAnsi="Times New Roman" w:cs="Times New Roman"/>
                <w:sz w:val="24"/>
                <w:szCs w:val="28"/>
                <w:lang w:bidi="ar-DZ"/>
              </w:rPr>
            </w:pPr>
            <w:r w:rsidRPr="00B62D7A"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  <w:t xml:space="preserve">المرحلة </w:t>
            </w:r>
            <w:r w:rsidRPr="00B62D7A"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B</w:t>
            </w:r>
            <w:r w:rsidRPr="00B62D7A"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  <w:t>: توافق الشكل (3) لزيادة تركيز مادة التفاعل ونواتج التفاعل.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.............</w:t>
            </w:r>
          </w:p>
          <w:p w:rsidR="005B2CB1" w:rsidRDefault="005B2CB1" w:rsidP="00F23876">
            <w:pPr>
              <w:pStyle w:val="Paragraphedeliste"/>
              <w:numPr>
                <w:ilvl w:val="0"/>
                <w:numId w:val="13"/>
              </w:numPr>
              <w:bidi/>
              <w:jc w:val="both"/>
              <w:rPr>
                <w:rFonts w:ascii="Times New Roman" w:hAnsi="Times New Roman" w:cs="Times New Roman"/>
                <w:sz w:val="24"/>
                <w:szCs w:val="28"/>
                <w:lang w:bidi="ar-DZ"/>
              </w:rPr>
            </w:pPr>
            <w:r w:rsidRPr="00B62D7A"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  <w:t xml:space="preserve">المرحلة </w:t>
            </w:r>
            <w:r w:rsidRPr="00B62D7A"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C</w:t>
            </w:r>
            <w:r w:rsidRPr="00B62D7A"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  <w:t>: توافق الشكل (2) لأن كل الإنزيمات مشغولة وزيادة معتبرة في تركيز نواتج التفاعل.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..................................................................................</w:t>
            </w:r>
          </w:p>
          <w:p w:rsidR="005B2CB1" w:rsidRPr="00095E6E" w:rsidRDefault="005B2CB1" w:rsidP="00F23876">
            <w:pPr>
              <w:bidi/>
              <w:ind w:left="360"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</w:tc>
        <w:tc>
          <w:tcPr>
            <w:tcW w:w="851" w:type="dxa"/>
          </w:tcPr>
          <w:p w:rsidR="005B2CB1" w:rsidRDefault="005B2CB1" w:rsidP="00F23876">
            <w:pPr>
              <w:bidi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0.25</w:t>
            </w:r>
          </w:p>
          <w:p w:rsidR="005B2CB1" w:rsidRDefault="005B2CB1" w:rsidP="00F23876">
            <w:pPr>
              <w:bidi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0.25</w:t>
            </w:r>
          </w:p>
          <w:p w:rsidR="005B2CB1" w:rsidRDefault="005B2CB1" w:rsidP="00F23876">
            <w:pPr>
              <w:bidi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Pr="00DD2D4A" w:rsidRDefault="005B2CB1" w:rsidP="00F23876">
            <w:pPr>
              <w:bidi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0.25</w:t>
            </w:r>
          </w:p>
        </w:tc>
        <w:tc>
          <w:tcPr>
            <w:tcW w:w="851" w:type="dxa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Pr="00DD2D4A" w:rsidRDefault="005B2CB1" w:rsidP="00F23876">
            <w:pPr>
              <w:bidi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0.75</w:t>
            </w:r>
          </w:p>
        </w:tc>
      </w:tr>
      <w:tr w:rsidR="005B2CB1" w:rsidRPr="00B62D7A" w:rsidTr="006A143D">
        <w:tc>
          <w:tcPr>
            <w:tcW w:w="602" w:type="dxa"/>
            <w:gridSpan w:val="2"/>
          </w:tcPr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  <w:rtl/>
                <w:lang w:bidi="ar-DZ"/>
              </w:rPr>
            </w:pPr>
            <w:r w:rsidRPr="00B62D7A">
              <w:rPr>
                <w:rFonts w:ascii="Times New Roman" w:hAnsi="Times New Roman" w:cs="Times New Roman"/>
                <w:b/>
                <w:bCs/>
                <w:sz w:val="24"/>
                <w:szCs w:val="28"/>
                <w:rtl/>
                <w:lang w:bidi="ar-DZ"/>
              </w:rPr>
              <w:t>2-أ-</w:t>
            </w:r>
          </w:p>
        </w:tc>
        <w:tc>
          <w:tcPr>
            <w:tcW w:w="8717" w:type="dxa"/>
            <w:gridSpan w:val="2"/>
          </w:tcPr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  <w:rtl/>
                <w:lang w:bidi="ar-DZ"/>
              </w:rPr>
            </w:pPr>
            <w:r w:rsidRPr="00B62D7A"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  <w:rtl/>
                <w:lang w:bidi="ar-DZ"/>
              </w:rPr>
              <w:t>العلاقة بين البنية الفراغية للأنزيم ومادة التفاعل (الركيزة):</w:t>
            </w:r>
          </w:p>
          <w:p w:rsidR="005B2CB1" w:rsidRPr="00B62D7A" w:rsidRDefault="005B2CB1" w:rsidP="00F23876">
            <w:pPr>
              <w:pStyle w:val="Paragraphedeliste"/>
              <w:numPr>
                <w:ilvl w:val="0"/>
                <w:numId w:val="13"/>
              </w:numPr>
              <w:bidi/>
              <w:jc w:val="both"/>
              <w:rPr>
                <w:rFonts w:ascii="Times New Roman" w:hAnsi="Times New Roman" w:cs="Times New Roman"/>
                <w:sz w:val="24"/>
                <w:szCs w:val="28"/>
                <w:lang w:bidi="ar-DZ"/>
              </w:rPr>
            </w:pPr>
            <w:r w:rsidRPr="00B62D7A"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  <w:t>إذا هناك تكامل بين الموقع الفعال للأنزيم ومادة التفاعل يتشكل المعقد (إنزيم – مادة التفاعل) وفي هذه الحالة يكون الإنزيم في حالة نشاط (الحالة س).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.....................</w:t>
            </w:r>
          </w:p>
          <w:p w:rsidR="005B2CB1" w:rsidRDefault="005B2CB1" w:rsidP="00F23876">
            <w:pPr>
              <w:pStyle w:val="Paragraphedeliste"/>
              <w:numPr>
                <w:ilvl w:val="0"/>
                <w:numId w:val="13"/>
              </w:numPr>
              <w:bidi/>
              <w:jc w:val="both"/>
              <w:rPr>
                <w:rFonts w:ascii="Times New Roman" w:hAnsi="Times New Roman" w:cs="Times New Roman"/>
                <w:sz w:val="24"/>
                <w:szCs w:val="28"/>
                <w:lang w:bidi="ar-DZ"/>
              </w:rPr>
            </w:pPr>
            <w:r w:rsidRPr="00B62D7A"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  <w:t>إذا لم يكن هناك تكامل بين الموقع الفعال للأنزيم ومادة التفاعل لا يتشكل المعقد (إنزيم – مادة التفاعل) وفي هذه الحالة يكون الإنزيم غير نشيط (الحالة ص).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..................</w:t>
            </w:r>
          </w:p>
          <w:p w:rsidR="005B2CB1" w:rsidRPr="001B5958" w:rsidRDefault="005B2CB1" w:rsidP="00F23876">
            <w:pPr>
              <w:bidi/>
              <w:ind w:left="360"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</w:tc>
        <w:tc>
          <w:tcPr>
            <w:tcW w:w="851" w:type="dxa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0.5</w:t>
            </w: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0.5</w:t>
            </w:r>
          </w:p>
        </w:tc>
        <w:tc>
          <w:tcPr>
            <w:tcW w:w="851" w:type="dxa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01</w:t>
            </w:r>
          </w:p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</w:tc>
      </w:tr>
      <w:tr w:rsidR="005B2CB1" w:rsidRPr="00B62D7A" w:rsidTr="006A143D">
        <w:tc>
          <w:tcPr>
            <w:tcW w:w="602" w:type="dxa"/>
            <w:gridSpan w:val="2"/>
          </w:tcPr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  <w:rtl/>
                <w:lang w:bidi="ar-DZ"/>
              </w:rPr>
            </w:pPr>
            <w:r w:rsidRPr="00B62D7A">
              <w:rPr>
                <w:rFonts w:ascii="Times New Roman" w:hAnsi="Times New Roman" w:cs="Times New Roman"/>
                <w:b/>
                <w:bCs/>
                <w:sz w:val="24"/>
                <w:szCs w:val="28"/>
                <w:rtl/>
                <w:lang w:bidi="ar-DZ"/>
              </w:rPr>
              <w:t>2-ب-</w:t>
            </w:r>
          </w:p>
        </w:tc>
        <w:tc>
          <w:tcPr>
            <w:tcW w:w="8717" w:type="dxa"/>
            <w:gridSpan w:val="2"/>
          </w:tcPr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  <w:rtl/>
                <w:lang w:bidi="ar-DZ"/>
              </w:rPr>
            </w:pPr>
            <w:r w:rsidRPr="00B62D7A"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  <w:rtl/>
                <w:lang w:bidi="ar-DZ"/>
              </w:rPr>
              <w:t>استخراج الخصائص من مقارنة التفاعل (1 مع 2) والتفاعل (2 مع 3)، مع التعليل:</w:t>
            </w:r>
          </w:p>
          <w:p w:rsidR="005B2CB1" w:rsidRPr="00B62D7A" w:rsidRDefault="005B2CB1" w:rsidP="00F23876">
            <w:pPr>
              <w:pStyle w:val="Paragraphedeliste"/>
              <w:numPr>
                <w:ilvl w:val="0"/>
                <w:numId w:val="13"/>
              </w:numPr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  <w:lang w:bidi="ar-DZ"/>
              </w:rPr>
            </w:pPr>
            <w:r w:rsidRPr="00B62D7A"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  <w:t xml:space="preserve">من مقارنة التفاعل (1 مع 2): الإنزيم متخصص </w:t>
            </w:r>
            <w:r w:rsidRPr="00DD2D4A">
              <w:rPr>
                <w:rFonts w:ascii="Times New Roman" w:hAnsi="Times New Roman" w:cs="Times New Roman"/>
                <w:b/>
                <w:bCs/>
                <w:sz w:val="24"/>
                <w:szCs w:val="28"/>
                <w:rtl/>
                <w:lang w:bidi="ar-DZ"/>
              </w:rPr>
              <w:t>إتجاه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  <w:rtl/>
                <w:lang w:bidi="ar-DZ"/>
              </w:rPr>
              <w:t>نوع التفاعل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................</w:t>
            </w:r>
            <w:r w:rsidRPr="00DD2D4A">
              <w:rPr>
                <w:rFonts w:ascii="Times New Roman" w:hAnsi="Times New Roman" w:cs="Times New Roman" w:hint="cs"/>
                <w:b/>
                <w:bCs/>
                <w:sz w:val="24"/>
                <w:szCs w:val="28"/>
                <w:rtl/>
                <w:lang w:bidi="ar-DZ"/>
              </w:rPr>
              <w:t>.</w:t>
            </w:r>
          </w:p>
          <w:p w:rsidR="005B2CB1" w:rsidRPr="00B62D7A" w:rsidRDefault="005B2CB1" w:rsidP="00F23876">
            <w:pPr>
              <w:pStyle w:val="Paragraphedeliste"/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  <w:lang w:bidi="ar-DZ"/>
              </w:rPr>
            </w:pPr>
            <w:r w:rsidRPr="00B62D7A"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  <w:rtl/>
                <w:lang w:bidi="ar-DZ"/>
              </w:rPr>
              <w:t>التعليل:</w:t>
            </w:r>
            <w:r w:rsidRPr="00B62D7A"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  <w:t xml:space="preserve"> يلاحظ في كلا التفاعلين نفس مادة التفاعل ولكن النواتج تختلف حسب نوع الإنزيم المتدخل.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 ..........................................................................</w:t>
            </w:r>
          </w:p>
          <w:p w:rsidR="005B2CB1" w:rsidRPr="00B62D7A" w:rsidRDefault="005B2CB1" w:rsidP="00F23876">
            <w:pPr>
              <w:pStyle w:val="Paragraphedeliste"/>
              <w:numPr>
                <w:ilvl w:val="0"/>
                <w:numId w:val="13"/>
              </w:numPr>
              <w:bidi/>
              <w:jc w:val="both"/>
              <w:rPr>
                <w:rFonts w:ascii="Times New Roman" w:hAnsi="Times New Roman" w:cs="Times New Roman"/>
                <w:sz w:val="24"/>
                <w:szCs w:val="28"/>
                <w:lang w:bidi="ar-DZ"/>
              </w:rPr>
            </w:pPr>
            <w:r w:rsidRPr="00B62D7A"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  <w:t xml:space="preserve">من مقارنة التفاعل (2 مع 3): الإنزيم متخصص </w:t>
            </w:r>
            <w:r w:rsidRPr="00DD2D4A">
              <w:rPr>
                <w:rFonts w:ascii="Times New Roman" w:hAnsi="Times New Roman" w:cs="Times New Roman"/>
                <w:b/>
                <w:bCs/>
                <w:sz w:val="24"/>
                <w:szCs w:val="28"/>
                <w:rtl/>
                <w:lang w:bidi="ar-DZ"/>
              </w:rPr>
              <w:t>إتجاه مادة التفاعل: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...............</w:t>
            </w:r>
          </w:p>
          <w:p w:rsidR="005B2CB1" w:rsidRPr="00B62D7A" w:rsidRDefault="005B2CB1" w:rsidP="00F23876">
            <w:pPr>
              <w:pStyle w:val="Paragraphedeliste"/>
              <w:bidi/>
              <w:jc w:val="both"/>
              <w:rPr>
                <w:rFonts w:ascii="Times New Roman" w:hAnsi="Times New Roman" w:cs="Times New Roman"/>
                <w:sz w:val="24"/>
                <w:szCs w:val="28"/>
                <w:lang w:bidi="ar-DZ"/>
              </w:rPr>
            </w:pPr>
            <w:r w:rsidRPr="00B62D7A"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  <w:rtl/>
                <w:lang w:bidi="ar-DZ"/>
              </w:rPr>
              <w:t>التعليل:</w:t>
            </w:r>
            <w:r w:rsidRPr="00B62D7A"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  <w:t xml:space="preserve"> في التفاعل (2) حدوث التفاعل لحدوث تكامل بين الموقع الفعال للأنزيم (1) ومادة </w:t>
            </w:r>
            <w:r w:rsidRPr="00B62D7A"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  <w:lastRenderedPageBreak/>
              <w:t>التفاعل وبالتالي يشكل المعقد (إنزيم – مادة التفاعل).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.......................</w:t>
            </w:r>
          </w:p>
          <w:p w:rsidR="005B2CB1" w:rsidRPr="00B62D7A" w:rsidRDefault="005B2CB1" w:rsidP="00F23876">
            <w:pPr>
              <w:pStyle w:val="Paragraphedeliste"/>
              <w:numPr>
                <w:ilvl w:val="0"/>
                <w:numId w:val="13"/>
              </w:numPr>
              <w:bidi/>
              <w:jc w:val="both"/>
              <w:rPr>
                <w:rFonts w:ascii="Times New Roman" w:hAnsi="Times New Roman" w:cs="Times New Roman"/>
                <w:sz w:val="24"/>
                <w:szCs w:val="28"/>
                <w:lang w:bidi="ar-DZ"/>
              </w:rPr>
            </w:pPr>
            <w:r w:rsidRPr="00B62D7A"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  <w:t>في التفاعل (3) عدم حدوث التفاعل لعدم تشكل المعقد (إنزيم – مادة التفاعل)، لعد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م</w:t>
            </w:r>
            <w:r w:rsidRPr="00B62D7A"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  <w:t xml:space="preserve"> وجود تكامل بين الموقع الفعال للأنزيم (1) ومادة التفاعل مختلفة عن الأولى.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........</w:t>
            </w:r>
          </w:p>
          <w:p w:rsidR="005B2CB1" w:rsidRPr="00B62D7A" w:rsidRDefault="005B2CB1" w:rsidP="00F23876">
            <w:pPr>
              <w:pStyle w:val="Paragraphedeliste"/>
              <w:numPr>
                <w:ilvl w:val="0"/>
                <w:numId w:val="13"/>
              </w:num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 w:rsidRPr="00B62D7A"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  <w:t xml:space="preserve">تمتلك الإنزيمات </w:t>
            </w:r>
            <w:r w:rsidRPr="00B62D7A"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  <w:rtl/>
                <w:lang w:bidi="ar-DZ"/>
              </w:rPr>
              <w:t>تخصص مزدوج</w:t>
            </w:r>
            <w:r w:rsidRPr="00B62D7A"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  <w:t xml:space="preserve">، تخصص نوعي بالنسبة للتفاعل الكيميائي وتخصص نوعي بالنسبة لمادة التفاعل. 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.....................................................</w:t>
            </w:r>
          </w:p>
        </w:tc>
        <w:tc>
          <w:tcPr>
            <w:tcW w:w="851" w:type="dxa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0.25</w:t>
            </w: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0.5</w:t>
            </w: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0.25</w:t>
            </w: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lastRenderedPageBreak/>
              <w:t>0.5</w:t>
            </w: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0.25</w:t>
            </w: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0.25</w:t>
            </w:r>
          </w:p>
        </w:tc>
        <w:tc>
          <w:tcPr>
            <w:tcW w:w="851" w:type="dxa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2.25</w:t>
            </w:r>
          </w:p>
        </w:tc>
      </w:tr>
      <w:tr w:rsidR="005B2CB1" w:rsidRPr="00B62D7A" w:rsidTr="006A143D">
        <w:tc>
          <w:tcPr>
            <w:tcW w:w="602" w:type="dxa"/>
            <w:gridSpan w:val="2"/>
          </w:tcPr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  <w:rtl/>
                <w:lang w:bidi="ar-DZ"/>
              </w:rPr>
            </w:pPr>
            <w:r w:rsidRPr="00B62D7A">
              <w:rPr>
                <w:rFonts w:ascii="Times New Roman" w:hAnsi="Times New Roman" w:cs="Times New Roman"/>
                <w:b/>
                <w:bCs/>
                <w:sz w:val="24"/>
                <w:szCs w:val="28"/>
                <w:rtl/>
                <w:lang w:bidi="ar-DZ"/>
              </w:rPr>
              <w:lastRenderedPageBreak/>
              <w:t>2-ج-</w:t>
            </w:r>
          </w:p>
        </w:tc>
        <w:tc>
          <w:tcPr>
            <w:tcW w:w="8717" w:type="dxa"/>
            <w:gridSpan w:val="2"/>
          </w:tcPr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  <w:rtl/>
                <w:lang w:bidi="ar-DZ"/>
              </w:rPr>
            </w:pPr>
            <w:r w:rsidRPr="00B62D7A"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  <w:rtl/>
                <w:lang w:bidi="ar-DZ"/>
              </w:rPr>
              <w:t xml:space="preserve">تفسير لآلية تأثير الـ </w:t>
            </w:r>
            <w:r w:rsidRPr="00B62D7A"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  <w:lang w:bidi="ar-DZ"/>
              </w:rPr>
              <w:t>PH</w:t>
            </w:r>
            <w:r w:rsidRPr="00B62D7A"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  <w:rtl/>
                <w:lang w:bidi="ar-DZ"/>
              </w:rPr>
              <w:t xml:space="preserve"> ودرجة الحرارة على النشاط الإنزيمي:</w:t>
            </w:r>
          </w:p>
          <w:p w:rsidR="005B2CB1" w:rsidRPr="00B62D7A" w:rsidRDefault="005B2CB1" w:rsidP="00F23876">
            <w:pPr>
              <w:pStyle w:val="Paragraphedeliste"/>
              <w:numPr>
                <w:ilvl w:val="0"/>
                <w:numId w:val="13"/>
              </w:numPr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  <w:lang w:bidi="ar-DZ"/>
              </w:rPr>
            </w:pPr>
            <w:r w:rsidRPr="00B62D7A"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  <w:rtl/>
                <w:lang w:bidi="ar-DZ"/>
              </w:rPr>
              <w:t xml:space="preserve">تأثير الـ </w:t>
            </w:r>
            <w:r w:rsidRPr="00B62D7A"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  <w:lang w:bidi="ar-DZ"/>
              </w:rPr>
              <w:t>PH</w:t>
            </w:r>
            <w:r w:rsidRPr="00B62D7A"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  <w:rtl/>
                <w:lang w:bidi="ar-DZ"/>
              </w:rPr>
              <w:t>:</w:t>
            </w:r>
          </w:p>
          <w:p w:rsidR="005B2CB1" w:rsidRPr="00B62D7A" w:rsidRDefault="005B2CB1" w:rsidP="00F23876">
            <w:pPr>
              <w:pStyle w:val="Paragraphedeliste"/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 w:rsidRPr="00B62D7A"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  <w:t>تؤثر درجة حموضة الوسط على الحالة الكهربائية للوظائف الجانبية الحرة للأحماض الأمينية في السلاسل البيبتيدية وبالأخص تلك الموجودة على مستوى الموقع الفعال كما يلي:</w:t>
            </w:r>
          </w:p>
          <w:p w:rsidR="005B2CB1" w:rsidRPr="00B62D7A" w:rsidRDefault="005B2CB1" w:rsidP="00F23876">
            <w:pPr>
              <w:pStyle w:val="Paragraphedeliste"/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 w:rsidRPr="0031763A">
              <w:rPr>
                <w:rFonts w:ascii="Times New Roman" w:hAnsi="Times New Roman" w:cs="Times New Roman"/>
                <w:b/>
                <w:bCs/>
                <w:sz w:val="24"/>
                <w:szCs w:val="28"/>
                <w:rtl/>
                <w:lang w:bidi="ar-DZ"/>
              </w:rPr>
              <w:t>في الوسط الحمضي</w:t>
            </w:r>
            <w:r w:rsidRPr="00B62D7A"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  <w:t xml:space="preserve"> الوظائف الأمينية تثبت </w:t>
            </w:r>
            <w:r w:rsidRPr="00B62D7A"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H+</w:t>
            </w:r>
            <w:r w:rsidRPr="00B62D7A"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  <w:t xml:space="preserve"> وتصبح الشحنة الكهربائية الإجمالية موجبة.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 ............................................................................................</w:t>
            </w:r>
          </w:p>
          <w:p w:rsidR="005B2CB1" w:rsidRPr="00B62D7A" w:rsidRDefault="005B2CB1" w:rsidP="00F23876">
            <w:pPr>
              <w:pStyle w:val="Paragraphedeliste"/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 w:rsidRPr="0031763A">
              <w:rPr>
                <w:rFonts w:ascii="Times New Roman" w:hAnsi="Times New Roman" w:cs="Times New Roman"/>
                <w:b/>
                <w:bCs/>
                <w:sz w:val="24"/>
                <w:szCs w:val="28"/>
                <w:rtl/>
                <w:lang w:bidi="ar-DZ"/>
              </w:rPr>
              <w:t>في الوسط القاعدي</w:t>
            </w:r>
            <w:r w:rsidRPr="00B62D7A"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  <w:t xml:space="preserve"> تفقد الوظائف الكربوكسيلية </w:t>
            </w:r>
            <w:r w:rsidRPr="00B62D7A"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H+</w:t>
            </w:r>
            <w:r w:rsidRPr="00B62D7A"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  <w:t xml:space="preserve"> وتصبح الشحنة الكهربائية الإجمالية سالبة.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...................................................................................</w:t>
            </w:r>
          </w:p>
          <w:p w:rsidR="005B2CB1" w:rsidRPr="00B62D7A" w:rsidRDefault="005B2CB1" w:rsidP="00F23876">
            <w:pPr>
              <w:pStyle w:val="Paragraphedeliste"/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 w:rsidRPr="00B62D7A"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  <w:t xml:space="preserve">يؤدي تغير الحالة الأيونية للموقع الفعال (بابتعاد </w:t>
            </w:r>
            <w:r w:rsidRPr="00B62D7A"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PH</w:t>
            </w:r>
            <w:r w:rsidRPr="00B62D7A"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  <w:t xml:space="preserve"> الوسط التفاعلي عن الـ</w:t>
            </w:r>
            <w:r w:rsidRPr="00B62D7A"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PH</w:t>
            </w:r>
            <w:r w:rsidRPr="00B62D7A"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  <w:t xml:space="preserve"> الأمثل) إلى ففد الشكل المميز له مما يعيق تثبيت مادة التفاعل وبالتالي يمنع حدوث التفاعل.</w:t>
            </w:r>
          </w:p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  <w:rtl/>
                <w:lang w:bidi="ar-DZ"/>
              </w:rPr>
            </w:pPr>
            <w:r w:rsidRPr="00B62D7A"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  <w:rtl/>
                <w:lang w:bidi="ar-DZ"/>
              </w:rPr>
              <w:t>تأثير درجة الحرارة:</w:t>
            </w:r>
          </w:p>
          <w:p w:rsidR="005B2CB1" w:rsidRPr="00B62D7A" w:rsidRDefault="005B2CB1" w:rsidP="00F23876">
            <w:pPr>
              <w:pStyle w:val="Paragraphedeliste"/>
              <w:numPr>
                <w:ilvl w:val="0"/>
                <w:numId w:val="13"/>
              </w:numPr>
              <w:bidi/>
              <w:jc w:val="both"/>
              <w:rPr>
                <w:rFonts w:ascii="Times New Roman" w:hAnsi="Times New Roman" w:cs="Times New Roman"/>
                <w:sz w:val="24"/>
                <w:szCs w:val="28"/>
                <w:lang w:bidi="ar-DZ"/>
              </w:rPr>
            </w:pPr>
            <w:r w:rsidRPr="00B62D7A"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  <w:t>تتخرب البروتينات في درجات الحرارة المرتفعة (أكبر من 40°م)، وتفقد نهائيا بنيتها الفراغية المميزة وبالتالي تفقد وظيفة التحفيز.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 ..............................................</w:t>
            </w:r>
          </w:p>
          <w:p w:rsidR="005B2CB1" w:rsidRPr="00B62D7A" w:rsidRDefault="005B2CB1" w:rsidP="00F23876">
            <w:pPr>
              <w:pStyle w:val="Paragraphedeliste"/>
              <w:numPr>
                <w:ilvl w:val="0"/>
                <w:numId w:val="13"/>
              </w:num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 w:rsidRPr="00B62D7A"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  <w:t>تقل حركة الجزيئات بشكل كبير في درجات الحرارة المنخفضة، ويصبح الأنزيم غير نشط.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  .............................................................................................</w:t>
            </w:r>
          </w:p>
        </w:tc>
        <w:tc>
          <w:tcPr>
            <w:tcW w:w="851" w:type="dxa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0.25</w:t>
            </w: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0.25</w:t>
            </w: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0.25</w:t>
            </w: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0.25</w:t>
            </w:r>
          </w:p>
        </w:tc>
        <w:tc>
          <w:tcPr>
            <w:tcW w:w="851" w:type="dxa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01</w:t>
            </w:r>
          </w:p>
        </w:tc>
      </w:tr>
      <w:tr w:rsidR="005B2CB1" w:rsidRPr="00B62D7A" w:rsidTr="006A143D">
        <w:tc>
          <w:tcPr>
            <w:tcW w:w="9319" w:type="dxa"/>
            <w:gridSpan w:val="4"/>
          </w:tcPr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  <w:rtl/>
                <w:lang w:bidi="ar-DZ"/>
              </w:rPr>
            </w:pPr>
            <w:r w:rsidRPr="00B62D7A"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  <w:rtl/>
                <w:lang w:bidi="ar-DZ"/>
              </w:rPr>
              <w:t>التمرين الثاني: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8"/>
                <w:u w:val="single"/>
                <w:rtl/>
                <w:lang w:bidi="ar-DZ"/>
              </w:rPr>
              <w:t xml:space="preserve"> (05.5 نقطة)</w:t>
            </w:r>
          </w:p>
        </w:tc>
        <w:tc>
          <w:tcPr>
            <w:tcW w:w="851" w:type="dxa"/>
          </w:tcPr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</w:tc>
        <w:tc>
          <w:tcPr>
            <w:tcW w:w="851" w:type="dxa"/>
          </w:tcPr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</w:tc>
      </w:tr>
      <w:tr w:rsidR="005B2CB1" w:rsidRPr="00B62D7A" w:rsidTr="006A143D">
        <w:tc>
          <w:tcPr>
            <w:tcW w:w="531" w:type="dxa"/>
          </w:tcPr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  <w:rtl/>
                <w:lang w:bidi="ar-DZ"/>
              </w:rPr>
            </w:pPr>
            <w:r w:rsidRPr="00B62D7A">
              <w:rPr>
                <w:rFonts w:ascii="Times New Roman" w:hAnsi="Times New Roman" w:cs="Times New Roman"/>
                <w:b/>
                <w:bCs/>
                <w:sz w:val="24"/>
                <w:szCs w:val="28"/>
                <w:lang w:bidi="ar-DZ"/>
              </w:rPr>
              <w:t>I</w:t>
            </w:r>
            <w:r w:rsidRPr="00B62D7A">
              <w:rPr>
                <w:rFonts w:ascii="Times New Roman" w:hAnsi="Times New Roman" w:cs="Times New Roman"/>
                <w:b/>
                <w:bCs/>
                <w:sz w:val="24"/>
                <w:szCs w:val="28"/>
                <w:rtl/>
                <w:lang w:bidi="ar-DZ"/>
              </w:rPr>
              <w:t>-1-</w:t>
            </w:r>
          </w:p>
        </w:tc>
        <w:tc>
          <w:tcPr>
            <w:tcW w:w="8788" w:type="dxa"/>
            <w:gridSpan w:val="3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8"/>
                <w:u w:val="single"/>
                <w:rtl/>
                <w:lang w:bidi="ar-DZ"/>
              </w:rPr>
              <w:t>المعلومات التي يمكن استخلاصها من تحليل المنحنى:</w:t>
            </w:r>
          </w:p>
          <w:p w:rsidR="005B2CB1" w:rsidRDefault="005B2CB1" w:rsidP="00F23876">
            <w:pPr>
              <w:pStyle w:val="Paragraphedeliste"/>
              <w:numPr>
                <w:ilvl w:val="0"/>
                <w:numId w:val="13"/>
              </w:numPr>
              <w:bidi/>
              <w:jc w:val="both"/>
              <w:rPr>
                <w:rFonts w:ascii="Times New Roman" w:hAnsi="Times New Roman" w:cs="Times New Roman"/>
                <w:sz w:val="24"/>
                <w:szCs w:val="28"/>
                <w:lang w:bidi="ar-DZ"/>
              </w:rPr>
            </w:pPr>
            <w:r w:rsidRPr="00B62D7A"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في الضوء الأبيض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أو الإشعاعات 700 نانومتر (الإشعاعات الحمراء) يتم دمج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Pi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وتركيب الـ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ATP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.  .............................................................................</w:t>
            </w:r>
          </w:p>
          <w:p w:rsidR="005B2CB1" w:rsidRPr="00B62D7A" w:rsidRDefault="005B2CB1" w:rsidP="00F23876">
            <w:pPr>
              <w:pStyle w:val="Paragraphedeliste"/>
              <w:numPr>
                <w:ilvl w:val="0"/>
                <w:numId w:val="13"/>
              </w:num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في الظلام أو الإشعاعات 500 نانومتر (الإشعاعات الخضراء) لا يتم دمج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Pi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ولا تركيب الـ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ATP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.  ............................................................................</w:t>
            </w:r>
          </w:p>
        </w:tc>
        <w:tc>
          <w:tcPr>
            <w:tcW w:w="851" w:type="dxa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0.25</w:t>
            </w: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0.25</w:t>
            </w:r>
          </w:p>
        </w:tc>
        <w:tc>
          <w:tcPr>
            <w:tcW w:w="851" w:type="dxa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0.5</w:t>
            </w:r>
          </w:p>
        </w:tc>
      </w:tr>
      <w:tr w:rsidR="005B2CB1" w:rsidRPr="00B62D7A" w:rsidTr="006A143D">
        <w:tc>
          <w:tcPr>
            <w:tcW w:w="531" w:type="dxa"/>
          </w:tcPr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  <w:rtl/>
                <w:lang w:bidi="ar-DZ"/>
              </w:rPr>
            </w:pPr>
            <w:r w:rsidRPr="00B62D7A">
              <w:rPr>
                <w:rFonts w:ascii="Times New Roman" w:hAnsi="Times New Roman" w:cs="Times New Roman"/>
                <w:b/>
                <w:bCs/>
                <w:sz w:val="24"/>
                <w:szCs w:val="28"/>
                <w:lang w:bidi="ar-DZ"/>
              </w:rPr>
              <w:t>I</w:t>
            </w:r>
            <w:r w:rsidRPr="00B62D7A">
              <w:rPr>
                <w:rFonts w:ascii="Times New Roman" w:hAnsi="Times New Roman" w:cs="Times New Roman" w:hint="cs"/>
                <w:b/>
                <w:bCs/>
                <w:sz w:val="24"/>
                <w:szCs w:val="28"/>
                <w:rtl/>
                <w:lang w:bidi="ar-DZ"/>
              </w:rPr>
              <w:t>-2-</w:t>
            </w:r>
          </w:p>
        </w:tc>
        <w:tc>
          <w:tcPr>
            <w:tcW w:w="8788" w:type="dxa"/>
            <w:gridSpan w:val="3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8"/>
                <w:u w:val="single"/>
                <w:rtl/>
                <w:lang w:bidi="ar-DZ"/>
              </w:rPr>
              <w:t>العلاقة بين الطاقة الضوئية ودمج الفوسفور في الصانعة الخضراء:</w:t>
            </w:r>
          </w:p>
          <w:p w:rsidR="005B2CB1" w:rsidRDefault="005B2CB1" w:rsidP="00F23876">
            <w:pPr>
              <w:pStyle w:val="Paragraphedeliste"/>
              <w:numPr>
                <w:ilvl w:val="0"/>
                <w:numId w:val="13"/>
              </w:numPr>
              <w:bidi/>
              <w:jc w:val="both"/>
              <w:rPr>
                <w:rFonts w:ascii="Times New Roman" w:hAnsi="Times New Roman" w:cs="Times New Roman"/>
                <w:sz w:val="24"/>
                <w:szCs w:val="28"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يرجع إلى امتصاص اليخضور للطاقة الضوئية وتحويلها إلى طاقة كيميائية مخزنة في جزئية الـ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ATP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إنطلاقا من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ADP+Pi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بواسطة إنزيم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ATP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سنتاز، فهي إذن علاقة طردية.</w:t>
            </w:r>
          </w:p>
          <w:p w:rsidR="005B2CB1" w:rsidRPr="005232D7" w:rsidRDefault="005B2CB1" w:rsidP="00F23876">
            <w:pPr>
              <w:bidi/>
              <w:ind w:left="360"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</w:tc>
        <w:tc>
          <w:tcPr>
            <w:tcW w:w="851" w:type="dxa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0.5</w:t>
            </w:r>
          </w:p>
        </w:tc>
        <w:tc>
          <w:tcPr>
            <w:tcW w:w="851" w:type="dxa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0.5</w:t>
            </w:r>
          </w:p>
        </w:tc>
      </w:tr>
      <w:tr w:rsidR="005B2CB1" w:rsidRPr="00B62D7A" w:rsidTr="006A143D">
        <w:tc>
          <w:tcPr>
            <w:tcW w:w="531" w:type="dxa"/>
          </w:tcPr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  <w:rtl/>
                <w:lang w:bidi="ar-DZ"/>
              </w:rPr>
            </w:pPr>
            <w:r w:rsidRPr="00B62D7A">
              <w:rPr>
                <w:rFonts w:ascii="Times New Roman" w:hAnsi="Times New Roman" w:cs="Times New Roman"/>
                <w:b/>
                <w:bCs/>
                <w:sz w:val="24"/>
                <w:szCs w:val="28"/>
                <w:lang w:bidi="ar-DZ"/>
              </w:rPr>
              <w:t>I</w:t>
            </w:r>
            <w:r w:rsidRPr="00B62D7A">
              <w:rPr>
                <w:rFonts w:ascii="Times New Roman" w:hAnsi="Times New Roman" w:cs="Times New Roman" w:hint="cs"/>
                <w:b/>
                <w:bCs/>
                <w:sz w:val="24"/>
                <w:szCs w:val="28"/>
                <w:rtl/>
                <w:lang w:bidi="ar-DZ"/>
              </w:rPr>
              <w:t>-3-</w:t>
            </w:r>
          </w:p>
        </w:tc>
        <w:tc>
          <w:tcPr>
            <w:tcW w:w="8788" w:type="dxa"/>
            <w:gridSpan w:val="3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8"/>
                <w:u w:val="single"/>
                <w:rtl/>
                <w:lang w:bidi="ar-DZ"/>
              </w:rPr>
              <w:t>تحليل نتائج الجدول:</w:t>
            </w:r>
          </w:p>
          <w:p w:rsidR="005B2CB1" w:rsidRPr="00B62D7A" w:rsidRDefault="005B2CB1" w:rsidP="00F23876">
            <w:pPr>
              <w:pStyle w:val="Paragraphedeliste"/>
              <w:numPr>
                <w:ilvl w:val="0"/>
                <w:numId w:val="13"/>
              </w:numPr>
              <w:bidi/>
              <w:jc w:val="both"/>
              <w:rPr>
                <w:rFonts w:ascii="Times New Roman" w:hAnsi="Times New Roman" w:cs="Times New Roman"/>
                <w:sz w:val="24"/>
                <w:szCs w:val="28"/>
                <w:u w:val="single"/>
                <w:lang w:bidi="ar-DZ"/>
              </w:rPr>
            </w:pPr>
            <w:r w:rsidRPr="00B62D7A">
              <w:rPr>
                <w:rFonts w:ascii="Times New Roman" w:hAnsi="Times New Roman" w:cs="Times New Roman" w:hint="cs"/>
                <w:b/>
                <w:bCs/>
                <w:sz w:val="24"/>
                <w:szCs w:val="28"/>
                <w:rtl/>
                <w:lang w:bidi="ar-DZ"/>
              </w:rPr>
              <w:t>في المعلق (أ):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نلاحظ أن الأكسجين المنطلق مشع فمصدره هو الماء ..........</w:t>
            </w:r>
          </w:p>
          <w:p w:rsidR="005B2CB1" w:rsidRPr="00B62D7A" w:rsidRDefault="005B2CB1" w:rsidP="00F23876">
            <w:pPr>
              <w:pStyle w:val="Paragraphedeliste"/>
              <w:numPr>
                <w:ilvl w:val="0"/>
                <w:numId w:val="13"/>
              </w:numPr>
              <w:bidi/>
              <w:jc w:val="both"/>
              <w:rPr>
                <w:rFonts w:ascii="Times New Roman" w:hAnsi="Times New Roman" w:cs="Times New Roman"/>
                <w:sz w:val="24"/>
                <w:szCs w:val="28"/>
                <w:u w:val="single"/>
                <w:lang w:bidi="ar-DZ"/>
              </w:rPr>
            </w:pPr>
            <w:r w:rsidRPr="00B62D7A">
              <w:rPr>
                <w:rFonts w:ascii="Times New Roman" w:hAnsi="Times New Roman" w:cs="Times New Roman" w:hint="cs"/>
                <w:b/>
                <w:bCs/>
                <w:sz w:val="24"/>
                <w:szCs w:val="28"/>
                <w:rtl/>
                <w:lang w:bidi="ar-DZ"/>
              </w:rPr>
              <w:t>في المعلق (ب):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نلاحظ  أن الأكسجين المنطلق غير مشع فمصدره ليس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CO</w:t>
            </w:r>
            <w:r w:rsidRPr="00B62D7A">
              <w:rPr>
                <w:rFonts w:ascii="Times New Roman" w:hAnsi="Times New Roman" w:cs="Times New Roman"/>
                <w:sz w:val="24"/>
                <w:szCs w:val="28"/>
                <w:vertAlign w:val="subscript"/>
                <w:lang w:bidi="ar-DZ"/>
              </w:rPr>
              <w:t>2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. ....</w:t>
            </w:r>
          </w:p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  <w:lang w:bidi="ar-DZ"/>
              </w:rPr>
            </w:pPr>
            <w:r w:rsidRPr="00B62D7A">
              <w:rPr>
                <w:rFonts w:ascii="Times New Roman" w:hAnsi="Times New Roman" w:cs="Times New Roman" w:hint="cs"/>
                <w:b/>
                <w:bCs/>
                <w:sz w:val="24"/>
                <w:szCs w:val="28"/>
                <w:rtl/>
                <w:lang w:bidi="ar-DZ"/>
              </w:rPr>
              <w:t>الإستنتاج:</w:t>
            </w:r>
          </w:p>
          <w:p w:rsidR="005B2CB1" w:rsidRPr="00B62D7A" w:rsidRDefault="005B2CB1" w:rsidP="00F23876">
            <w:pPr>
              <w:pStyle w:val="Paragraphedeliste"/>
              <w:numPr>
                <w:ilvl w:val="0"/>
                <w:numId w:val="13"/>
              </w:num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 w:rsidRPr="00B62D7A"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مصدر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الأكسجين المنطلق هو أكسدة الماء.   ..........................................</w:t>
            </w:r>
          </w:p>
        </w:tc>
        <w:tc>
          <w:tcPr>
            <w:tcW w:w="851" w:type="dxa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0.25</w:t>
            </w: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0.25</w:t>
            </w: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0.25</w:t>
            </w:r>
          </w:p>
        </w:tc>
        <w:tc>
          <w:tcPr>
            <w:tcW w:w="851" w:type="dxa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0.75</w:t>
            </w:r>
          </w:p>
        </w:tc>
      </w:tr>
      <w:tr w:rsidR="005B2CB1" w:rsidRPr="00B62D7A" w:rsidTr="006A143D">
        <w:tc>
          <w:tcPr>
            <w:tcW w:w="531" w:type="dxa"/>
          </w:tcPr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  <w:lang w:bidi="ar-DZ"/>
              </w:rPr>
              <w:t>II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8"/>
                <w:rtl/>
                <w:lang w:bidi="ar-DZ"/>
              </w:rPr>
              <w:t>-1-</w:t>
            </w:r>
          </w:p>
        </w:tc>
        <w:tc>
          <w:tcPr>
            <w:tcW w:w="8788" w:type="dxa"/>
            <w:gridSpan w:val="3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8"/>
                <w:u w:val="single"/>
                <w:rtl/>
                <w:lang w:bidi="ar-DZ"/>
              </w:rPr>
              <w:t>تحليل النتائج:</w:t>
            </w:r>
          </w:p>
          <w:p w:rsidR="005B2CB1" w:rsidRDefault="005B2CB1" w:rsidP="00F23876">
            <w:pPr>
              <w:pStyle w:val="Paragraphedeliste"/>
              <w:numPr>
                <w:ilvl w:val="0"/>
                <w:numId w:val="13"/>
              </w:numPr>
              <w:bidi/>
              <w:jc w:val="both"/>
              <w:rPr>
                <w:rFonts w:ascii="Times New Roman" w:hAnsi="Times New Roman" w:cs="Times New Roman"/>
                <w:sz w:val="24"/>
                <w:szCs w:val="28"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الشكل أ: ثبات كمية كل من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APG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و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RudiP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.</w:t>
            </w:r>
          </w:p>
          <w:p w:rsidR="005B2CB1" w:rsidRDefault="005B2CB1" w:rsidP="00F23876">
            <w:pPr>
              <w:pStyle w:val="Paragraphedeliste"/>
              <w:numPr>
                <w:ilvl w:val="0"/>
                <w:numId w:val="13"/>
              </w:numPr>
              <w:bidi/>
              <w:jc w:val="both"/>
              <w:rPr>
                <w:rFonts w:ascii="Times New Roman" w:hAnsi="Times New Roman" w:cs="Times New Roman"/>
                <w:sz w:val="24"/>
                <w:szCs w:val="28"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الشكل ب: تناقص كمية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APG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ويقابله تزايد كمية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RudiP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.</w:t>
            </w:r>
          </w:p>
          <w:p w:rsidR="005B2CB1" w:rsidRPr="00B62D7A" w:rsidRDefault="005B2CB1" w:rsidP="00F23876">
            <w:pPr>
              <w:pStyle w:val="Paragraphedeliste"/>
              <w:numPr>
                <w:ilvl w:val="0"/>
                <w:numId w:val="13"/>
              </w:num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الشكل ج: تناقص كمية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RudiP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ويقابله تزايد كمية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APG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.</w:t>
            </w:r>
          </w:p>
        </w:tc>
        <w:tc>
          <w:tcPr>
            <w:tcW w:w="851" w:type="dxa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0.25</w:t>
            </w: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0.25</w:t>
            </w:r>
          </w:p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0.25</w:t>
            </w:r>
          </w:p>
        </w:tc>
        <w:tc>
          <w:tcPr>
            <w:tcW w:w="851" w:type="dxa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0.75</w:t>
            </w:r>
          </w:p>
        </w:tc>
      </w:tr>
      <w:tr w:rsidR="005B2CB1" w:rsidRPr="00B62D7A" w:rsidTr="006A143D">
        <w:tc>
          <w:tcPr>
            <w:tcW w:w="531" w:type="dxa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  <w:lang w:bidi="ar-DZ"/>
              </w:rPr>
              <w:t>II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8"/>
                <w:rtl/>
                <w:lang w:bidi="ar-DZ"/>
              </w:rPr>
              <w:t>-2-</w:t>
            </w:r>
          </w:p>
        </w:tc>
        <w:tc>
          <w:tcPr>
            <w:tcW w:w="8788" w:type="dxa"/>
            <w:gridSpan w:val="3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8"/>
                <w:u w:val="single"/>
                <w:rtl/>
                <w:lang w:bidi="ar-DZ"/>
              </w:rPr>
              <w:t>الشروط التجريبية لكل شكل:</w:t>
            </w:r>
          </w:p>
          <w:p w:rsidR="005B2CB1" w:rsidRDefault="005B2CB1" w:rsidP="00F23876">
            <w:pPr>
              <w:pStyle w:val="Paragraphedeliste"/>
              <w:numPr>
                <w:ilvl w:val="0"/>
                <w:numId w:val="13"/>
              </w:numPr>
              <w:bidi/>
              <w:jc w:val="both"/>
              <w:rPr>
                <w:rFonts w:ascii="Times New Roman" w:hAnsi="Times New Roman" w:cs="Times New Roman"/>
                <w:sz w:val="24"/>
                <w:szCs w:val="28"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الشكل أ: توفر الضوء وغاز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CO</w:t>
            </w:r>
            <w:r w:rsidRPr="00B62D7A">
              <w:rPr>
                <w:rFonts w:ascii="Times New Roman" w:hAnsi="Times New Roman" w:cs="Times New Roman"/>
                <w:sz w:val="24"/>
                <w:szCs w:val="28"/>
                <w:vertAlign w:val="subscript"/>
                <w:lang w:bidi="ar-DZ"/>
              </w:rPr>
              <w:t>2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.</w:t>
            </w:r>
          </w:p>
          <w:p w:rsidR="005B2CB1" w:rsidRDefault="005B2CB1" w:rsidP="00F23876">
            <w:pPr>
              <w:pStyle w:val="Paragraphedeliste"/>
              <w:numPr>
                <w:ilvl w:val="0"/>
                <w:numId w:val="13"/>
              </w:numPr>
              <w:bidi/>
              <w:jc w:val="both"/>
              <w:rPr>
                <w:rFonts w:ascii="Times New Roman" w:hAnsi="Times New Roman" w:cs="Times New Roman"/>
                <w:sz w:val="24"/>
                <w:szCs w:val="28"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الشكل ب: توفر الضوء وغياب غاز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CO</w:t>
            </w:r>
            <w:r w:rsidRPr="00B62D7A">
              <w:rPr>
                <w:rFonts w:ascii="Times New Roman" w:hAnsi="Times New Roman" w:cs="Times New Roman"/>
                <w:sz w:val="24"/>
                <w:szCs w:val="28"/>
                <w:vertAlign w:val="subscript"/>
                <w:lang w:bidi="ar-DZ"/>
              </w:rPr>
              <w:t>2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.</w:t>
            </w:r>
          </w:p>
          <w:p w:rsidR="005B2CB1" w:rsidRPr="00B62D7A" w:rsidRDefault="005B2CB1" w:rsidP="00F23876">
            <w:pPr>
              <w:pStyle w:val="Paragraphedeliste"/>
              <w:numPr>
                <w:ilvl w:val="0"/>
                <w:numId w:val="13"/>
              </w:num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الشكل ج: توفر غاز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CO</w:t>
            </w:r>
            <w:r w:rsidRPr="00B62D7A">
              <w:rPr>
                <w:rFonts w:ascii="Times New Roman" w:hAnsi="Times New Roman" w:cs="Times New Roman"/>
                <w:sz w:val="24"/>
                <w:szCs w:val="28"/>
                <w:vertAlign w:val="subscript"/>
                <w:lang w:bidi="ar-DZ"/>
              </w:rPr>
              <w:t>2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وغياب الضوء..</w:t>
            </w:r>
          </w:p>
        </w:tc>
        <w:tc>
          <w:tcPr>
            <w:tcW w:w="851" w:type="dxa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0.25</w:t>
            </w: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0.25</w:t>
            </w:r>
          </w:p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0.25</w:t>
            </w:r>
          </w:p>
        </w:tc>
        <w:tc>
          <w:tcPr>
            <w:tcW w:w="851" w:type="dxa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0.75</w:t>
            </w:r>
          </w:p>
        </w:tc>
      </w:tr>
      <w:tr w:rsidR="005B2CB1" w:rsidRPr="00B62D7A" w:rsidTr="006A143D">
        <w:tc>
          <w:tcPr>
            <w:tcW w:w="531" w:type="dxa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  <w:lang w:bidi="ar-DZ"/>
              </w:rPr>
              <w:t>III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8"/>
                <w:rtl/>
                <w:lang w:bidi="ar-DZ"/>
              </w:rPr>
              <w:t>-</w:t>
            </w:r>
          </w:p>
        </w:tc>
        <w:tc>
          <w:tcPr>
            <w:tcW w:w="8788" w:type="dxa"/>
            <w:gridSpan w:val="3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8"/>
                <w:u w:val="single"/>
                <w:rtl/>
                <w:lang w:bidi="ar-DZ"/>
              </w:rPr>
              <w:t>رسم تخطيطي وظيفي متقن تبين في العلاقة بين آليتي التركيب الضوئي:</w:t>
            </w: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noProof/>
                <w:sz w:val="24"/>
                <w:szCs w:val="28"/>
                <w:rtl/>
                <w:lang w:eastAsia="fr-FR"/>
              </w:rPr>
              <w:lastRenderedPageBreak/>
              <w:drawing>
                <wp:inline distT="0" distB="0" distL="0" distR="0">
                  <wp:extent cx="3526406" cy="2706783"/>
                  <wp:effectExtent l="19050" t="0" r="0" b="0"/>
                  <wp:docPr id="36" name="Imag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1080" cy="2710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2CB1" w:rsidRPr="00E2160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1-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NADP</w:t>
            </w:r>
            <w:r w:rsidRPr="00E21601">
              <w:rPr>
                <w:rFonts w:ascii="Times New Roman" w:hAnsi="Times New Roman" w:cs="Times New Roman"/>
                <w:sz w:val="24"/>
                <w:szCs w:val="28"/>
                <w:vertAlign w:val="superscript"/>
                <w:lang w:bidi="ar-DZ"/>
              </w:rPr>
              <w:t>+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، 2-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NADPH.H</w:t>
            </w:r>
            <w:r w:rsidRPr="00E21601">
              <w:rPr>
                <w:rFonts w:ascii="Times New Roman" w:hAnsi="Times New Roman" w:cs="Times New Roman"/>
                <w:sz w:val="24"/>
                <w:szCs w:val="28"/>
                <w:vertAlign w:val="superscript"/>
                <w:lang w:bidi="ar-DZ"/>
              </w:rPr>
              <w:t>+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، 3-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PGAI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، 4-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Rudip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، 5-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Hexose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، 6-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CO</w:t>
            </w:r>
            <w:r w:rsidRPr="00E21601">
              <w:rPr>
                <w:rFonts w:ascii="Times New Roman" w:hAnsi="Times New Roman" w:cs="Times New Roman"/>
                <w:sz w:val="24"/>
                <w:szCs w:val="28"/>
                <w:vertAlign w:val="subscript"/>
                <w:lang w:bidi="ar-DZ"/>
              </w:rPr>
              <w:t>2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، 7-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ADP+Pi-7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، 8-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ATP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، 9- الحشوة، 10- تجويف التيلاكويد، 11- المرحلة الكيموضوئية، 12- المرحلة الكيموحيوية، 13- نظام ضوئي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II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، 14- سلسلة نقل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e</w:t>
            </w:r>
            <w:r w:rsidRPr="00E21601">
              <w:rPr>
                <w:rFonts w:ascii="Times New Roman" w:hAnsi="Times New Roman" w:cs="Times New Roman"/>
                <w:sz w:val="24"/>
                <w:szCs w:val="28"/>
                <w:vertAlign w:val="superscript"/>
                <w:lang w:bidi="ar-DZ"/>
              </w:rPr>
              <w:t>-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، 15- غشاء التيلاكويد، 16- نظام ضوئي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I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، 17-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ATPase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، 18-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ADPG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.</w:t>
            </w:r>
          </w:p>
        </w:tc>
        <w:tc>
          <w:tcPr>
            <w:tcW w:w="851" w:type="dxa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9 *0.25</w:t>
            </w:r>
          </w:p>
          <w:p w:rsidR="005B2CB1" w:rsidRDefault="005B2CB1" w:rsidP="00F23876">
            <w:pPr>
              <w:bidi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Pr="000C3705" w:rsidRDefault="005B2CB1" w:rsidP="00F23876">
            <w:pPr>
              <w:bidi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بيانين =0.25</w:t>
            </w:r>
          </w:p>
        </w:tc>
        <w:tc>
          <w:tcPr>
            <w:tcW w:w="851" w:type="dxa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2.25</w:t>
            </w:r>
          </w:p>
        </w:tc>
      </w:tr>
      <w:tr w:rsidR="005B2CB1" w:rsidRPr="00B62D7A" w:rsidTr="006A143D">
        <w:tc>
          <w:tcPr>
            <w:tcW w:w="9319" w:type="dxa"/>
            <w:gridSpan w:val="4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8"/>
                <w:u w:val="single"/>
                <w:rtl/>
                <w:lang w:bidi="ar-DZ"/>
              </w:rPr>
              <w:lastRenderedPageBreak/>
              <w:t>التمرين الثالث: (08.5 نقطة)</w:t>
            </w:r>
          </w:p>
        </w:tc>
        <w:tc>
          <w:tcPr>
            <w:tcW w:w="851" w:type="dxa"/>
          </w:tcPr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</w:tc>
        <w:tc>
          <w:tcPr>
            <w:tcW w:w="851" w:type="dxa"/>
          </w:tcPr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</w:tc>
      </w:tr>
      <w:tr w:rsidR="005B2CB1" w:rsidRPr="00B62D7A" w:rsidTr="006A143D">
        <w:tc>
          <w:tcPr>
            <w:tcW w:w="874" w:type="dxa"/>
            <w:gridSpan w:val="3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  <w:lang w:bidi="ar-DZ"/>
              </w:rPr>
              <w:t>I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8"/>
                <w:rtl/>
                <w:lang w:bidi="ar-DZ"/>
              </w:rPr>
              <w:t>-1-</w:t>
            </w:r>
          </w:p>
        </w:tc>
        <w:tc>
          <w:tcPr>
            <w:tcW w:w="8445" w:type="dxa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8"/>
                <w:u w:val="single"/>
                <w:rtl/>
                <w:lang w:bidi="ar-DZ"/>
              </w:rPr>
              <w:t>التعرف على البيانات المرقمة من 1 إلى 6:</w:t>
            </w:r>
          </w:p>
          <w:p w:rsidR="005B2CB1" w:rsidRPr="001B5958" w:rsidRDefault="005B2CB1" w:rsidP="00F23876">
            <w:pPr>
              <w:bidi/>
              <w:ind w:left="360"/>
              <w:jc w:val="both"/>
              <w:rPr>
                <w:rFonts w:ascii="Times New Roman" w:hAnsi="Times New Roman" w:cs="Times New Roman"/>
                <w:sz w:val="24"/>
                <w:szCs w:val="28"/>
                <w:lang w:bidi="ar-DZ"/>
              </w:rPr>
            </w:pPr>
            <w:r w:rsidRPr="001B5958"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1- </w:t>
            </w:r>
            <w:r w:rsidRPr="001B5958"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GP</w:t>
            </w:r>
            <w:r w:rsidRPr="001B5958">
              <w:rPr>
                <w:rFonts w:ascii="Times New Roman" w:hAnsi="Times New Roman" w:cs="Times New Roman"/>
                <w:sz w:val="24"/>
                <w:szCs w:val="28"/>
                <w:vertAlign w:val="subscript"/>
                <w:lang w:bidi="ar-DZ"/>
              </w:rPr>
              <w:t>120</w:t>
            </w:r>
            <w:r w:rsidRPr="001B5958"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، 2- </w:t>
            </w:r>
            <w:r w:rsidRPr="001B5958"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GP</w:t>
            </w:r>
            <w:r w:rsidRPr="001B5958">
              <w:rPr>
                <w:rFonts w:ascii="Times New Roman" w:hAnsi="Times New Roman" w:cs="Times New Roman"/>
                <w:sz w:val="24"/>
                <w:szCs w:val="28"/>
                <w:vertAlign w:val="subscript"/>
                <w:lang w:bidi="ar-DZ"/>
              </w:rPr>
              <w:t>41</w:t>
            </w:r>
            <w:r w:rsidRPr="001B5958"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، 3- إنزيم الإستنساخ العكسي، 4- </w:t>
            </w:r>
            <w:r w:rsidRPr="001B5958"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P24/25</w:t>
            </w:r>
            <w:r w:rsidRPr="001B5958"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، 5- فوسفولبيد،</w:t>
            </w:r>
          </w:p>
          <w:p w:rsidR="005B2CB1" w:rsidRPr="001B5958" w:rsidRDefault="005B2CB1" w:rsidP="00F23876">
            <w:pPr>
              <w:bidi/>
              <w:ind w:left="360"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 w:rsidRPr="001B5958"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6- </w:t>
            </w:r>
            <w:r w:rsidRPr="001B5958"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 xml:space="preserve">ARN </w:t>
            </w:r>
            <w:r w:rsidRPr="001B5958"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الفيروسي.</w:t>
            </w:r>
          </w:p>
        </w:tc>
        <w:tc>
          <w:tcPr>
            <w:tcW w:w="851" w:type="dxa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6*0.25</w:t>
            </w:r>
          </w:p>
        </w:tc>
        <w:tc>
          <w:tcPr>
            <w:tcW w:w="851" w:type="dxa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1.5</w:t>
            </w:r>
          </w:p>
        </w:tc>
      </w:tr>
      <w:tr w:rsidR="005B2CB1" w:rsidRPr="00B62D7A" w:rsidTr="006A143D">
        <w:tc>
          <w:tcPr>
            <w:tcW w:w="874" w:type="dxa"/>
            <w:gridSpan w:val="3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  <w:lang w:bidi="ar-DZ"/>
              </w:rPr>
              <w:t>I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8"/>
                <w:rtl/>
                <w:lang w:bidi="ar-DZ"/>
              </w:rPr>
              <w:t>-2-</w:t>
            </w:r>
          </w:p>
        </w:tc>
        <w:tc>
          <w:tcPr>
            <w:tcW w:w="8445" w:type="dxa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8"/>
                <w:u w:val="single"/>
                <w:rtl/>
                <w:lang w:bidi="ar-DZ"/>
              </w:rPr>
              <w:t xml:space="preserve">تمثل جزيئات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  <w:lang w:bidi="ar-DZ"/>
              </w:rPr>
              <w:t>GP</w:t>
            </w:r>
            <w:r w:rsidRPr="00E21601"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  <w:vertAlign w:val="subscript"/>
                <w:lang w:bidi="ar-DZ"/>
              </w:rPr>
              <w:t>120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8"/>
                <w:u w:val="single"/>
                <w:rtl/>
                <w:lang w:bidi="ar-DZ"/>
              </w:rPr>
              <w:t xml:space="preserve"> بالنسبة لجسم المصاب:</w:t>
            </w:r>
          </w:p>
          <w:p w:rsidR="005B2CB1" w:rsidRPr="003472A2" w:rsidRDefault="005B2CB1" w:rsidP="00F23876">
            <w:pPr>
              <w:pStyle w:val="Paragraphedeliste"/>
              <w:numPr>
                <w:ilvl w:val="0"/>
                <w:numId w:val="14"/>
              </w:num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 w:rsidRPr="003472A2"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محددات مولد الضد.</w:t>
            </w:r>
          </w:p>
        </w:tc>
        <w:tc>
          <w:tcPr>
            <w:tcW w:w="851" w:type="dxa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0.25</w:t>
            </w:r>
          </w:p>
        </w:tc>
        <w:tc>
          <w:tcPr>
            <w:tcW w:w="851" w:type="dxa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0.25</w:t>
            </w:r>
          </w:p>
        </w:tc>
      </w:tr>
      <w:tr w:rsidR="005B2CB1" w:rsidRPr="00B62D7A" w:rsidTr="006A143D">
        <w:tc>
          <w:tcPr>
            <w:tcW w:w="874" w:type="dxa"/>
            <w:gridSpan w:val="3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  <w:lang w:bidi="ar-DZ"/>
              </w:rPr>
              <w:t>I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8"/>
                <w:rtl/>
                <w:lang w:bidi="ar-DZ"/>
              </w:rPr>
              <w:t>-3-</w:t>
            </w:r>
          </w:p>
        </w:tc>
        <w:tc>
          <w:tcPr>
            <w:tcW w:w="8445" w:type="dxa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8"/>
                <w:u w:val="single"/>
                <w:rtl/>
                <w:lang w:bidi="ar-DZ"/>
              </w:rPr>
              <w:t xml:space="preserve">تحديد دور كل من العناصر (1، 3، 6) في إصابة الخلية اللمفاوية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  <w:lang w:bidi="ar-DZ"/>
              </w:rPr>
              <w:t>LT4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8"/>
                <w:u w:val="single"/>
                <w:rtl/>
                <w:lang w:bidi="ar-DZ"/>
              </w:rPr>
              <w:t>:</w:t>
            </w:r>
          </w:p>
          <w:p w:rsidR="005B2CB1" w:rsidRDefault="005B2CB1" w:rsidP="00F23876">
            <w:pPr>
              <w:pStyle w:val="Paragraphedeliste"/>
              <w:numPr>
                <w:ilvl w:val="0"/>
                <w:numId w:val="13"/>
              </w:numPr>
              <w:bidi/>
              <w:jc w:val="both"/>
              <w:rPr>
                <w:rFonts w:ascii="Times New Roman" w:hAnsi="Times New Roman" w:cs="Times New Roman"/>
                <w:sz w:val="24"/>
                <w:szCs w:val="28"/>
                <w:lang w:bidi="ar-DZ"/>
              </w:rPr>
            </w:pPr>
            <w:r w:rsidRPr="00E21601">
              <w:rPr>
                <w:rFonts w:ascii="Times New Roman" w:hAnsi="Times New Roman" w:cs="Times New Roman" w:hint="cs"/>
                <w:b/>
                <w:bCs/>
                <w:sz w:val="24"/>
                <w:szCs w:val="28"/>
                <w:rtl/>
                <w:lang w:bidi="ar-DZ"/>
              </w:rPr>
              <w:t xml:space="preserve">دور جزيئات </w:t>
            </w:r>
            <w:r w:rsidRPr="00E21601">
              <w:rPr>
                <w:rFonts w:ascii="Times New Roman" w:hAnsi="Times New Roman" w:cs="Times New Roman"/>
                <w:b/>
                <w:bCs/>
                <w:sz w:val="24"/>
                <w:szCs w:val="28"/>
                <w:lang w:bidi="ar-DZ"/>
              </w:rPr>
              <w:t>GP</w:t>
            </w:r>
            <w:r w:rsidRPr="00E21601">
              <w:rPr>
                <w:rFonts w:ascii="Times New Roman" w:hAnsi="Times New Roman" w:cs="Times New Roman"/>
                <w:b/>
                <w:bCs/>
                <w:sz w:val="24"/>
                <w:szCs w:val="28"/>
                <w:vertAlign w:val="subscript"/>
                <w:lang w:bidi="ar-DZ"/>
              </w:rPr>
              <w:t>120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: تثبيت على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CD4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الموجود على سطح غشاء الخلايا اللمفاوية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T4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.</w:t>
            </w:r>
          </w:p>
          <w:p w:rsidR="005B2CB1" w:rsidRDefault="005B2CB1" w:rsidP="00F23876">
            <w:pPr>
              <w:pStyle w:val="Paragraphedeliste"/>
              <w:numPr>
                <w:ilvl w:val="0"/>
                <w:numId w:val="13"/>
              </w:numPr>
              <w:bidi/>
              <w:jc w:val="both"/>
              <w:rPr>
                <w:rFonts w:ascii="Times New Roman" w:hAnsi="Times New Roman" w:cs="Times New Roman"/>
                <w:sz w:val="24"/>
                <w:szCs w:val="28"/>
                <w:lang w:bidi="ar-DZ"/>
              </w:rPr>
            </w:pPr>
            <w:r w:rsidRPr="00E21601">
              <w:rPr>
                <w:rFonts w:ascii="Times New Roman" w:hAnsi="Times New Roman" w:cs="Times New Roman" w:hint="cs"/>
                <w:b/>
                <w:bCs/>
                <w:sz w:val="24"/>
                <w:szCs w:val="28"/>
                <w:rtl/>
                <w:lang w:bidi="ar-DZ"/>
              </w:rPr>
              <w:t>دور إنزيم الإستنساخ العكسي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: يحول الـ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ARN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الفيروسي إلى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ADN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فيروسي.</w:t>
            </w:r>
          </w:p>
          <w:p w:rsidR="005B2CB1" w:rsidRDefault="005B2CB1" w:rsidP="00F23876">
            <w:pPr>
              <w:pStyle w:val="Paragraphedeliste"/>
              <w:numPr>
                <w:ilvl w:val="0"/>
                <w:numId w:val="13"/>
              </w:numPr>
              <w:bidi/>
              <w:jc w:val="both"/>
              <w:rPr>
                <w:rFonts w:ascii="Times New Roman" w:hAnsi="Times New Roman" w:cs="Times New Roman"/>
                <w:sz w:val="24"/>
                <w:szCs w:val="28"/>
                <w:lang w:bidi="ar-DZ"/>
              </w:rPr>
            </w:pPr>
            <w:r w:rsidRPr="003472A2">
              <w:rPr>
                <w:rFonts w:ascii="Times New Roman" w:hAnsi="Times New Roman" w:cs="Times New Roman" w:hint="cs"/>
                <w:b/>
                <w:bCs/>
                <w:sz w:val="24"/>
                <w:szCs w:val="28"/>
                <w:rtl/>
                <w:lang w:bidi="ar-DZ"/>
              </w:rPr>
              <w:t xml:space="preserve">دور الـ </w:t>
            </w:r>
            <w:r w:rsidRPr="003472A2">
              <w:rPr>
                <w:rFonts w:ascii="Times New Roman" w:hAnsi="Times New Roman" w:cs="Times New Roman"/>
                <w:b/>
                <w:bCs/>
                <w:sz w:val="24"/>
                <w:szCs w:val="28"/>
                <w:lang w:bidi="ar-DZ"/>
              </w:rPr>
              <w:t>ARN</w:t>
            </w:r>
            <w:r w:rsidRPr="003472A2">
              <w:rPr>
                <w:rFonts w:ascii="Times New Roman" w:hAnsi="Times New Roman" w:cs="Times New Roman" w:hint="cs"/>
                <w:b/>
                <w:bCs/>
                <w:sz w:val="24"/>
                <w:szCs w:val="28"/>
                <w:rtl/>
                <w:lang w:bidi="ar-DZ"/>
              </w:rPr>
              <w:t xml:space="preserve"> الفيروسي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: حامل للمعلومات الوراثية الفيروسية.</w:t>
            </w:r>
          </w:p>
          <w:p w:rsidR="005B2CB1" w:rsidRDefault="005B2CB1" w:rsidP="00F23876">
            <w:pPr>
              <w:bidi/>
              <w:ind w:left="360"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ind w:left="360"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Pr="005232D7" w:rsidRDefault="005B2CB1" w:rsidP="00F23876">
            <w:pPr>
              <w:bidi/>
              <w:ind w:left="360"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</w:tc>
        <w:tc>
          <w:tcPr>
            <w:tcW w:w="851" w:type="dxa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0.5</w:t>
            </w: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0.5</w:t>
            </w:r>
          </w:p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0.5</w:t>
            </w:r>
          </w:p>
        </w:tc>
        <w:tc>
          <w:tcPr>
            <w:tcW w:w="851" w:type="dxa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1.5</w:t>
            </w:r>
          </w:p>
        </w:tc>
      </w:tr>
      <w:tr w:rsidR="005B2CB1" w:rsidRPr="00B62D7A" w:rsidTr="006A143D">
        <w:tc>
          <w:tcPr>
            <w:tcW w:w="874" w:type="dxa"/>
            <w:gridSpan w:val="3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  <w:lang w:bidi="ar-DZ"/>
              </w:rPr>
              <w:t>II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8"/>
                <w:rtl/>
                <w:lang w:bidi="ar-DZ"/>
              </w:rPr>
              <w:t>-1-</w:t>
            </w:r>
          </w:p>
        </w:tc>
        <w:tc>
          <w:tcPr>
            <w:tcW w:w="8445" w:type="dxa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8"/>
                <w:u w:val="single"/>
                <w:rtl/>
                <w:lang w:bidi="ar-DZ"/>
              </w:rPr>
              <w:t xml:space="preserve">صف دورة فيروس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  <w:lang w:bidi="ar-DZ"/>
              </w:rPr>
              <w:t>VIH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8"/>
                <w:u w:val="single"/>
                <w:rtl/>
                <w:lang w:bidi="ar-DZ"/>
              </w:rPr>
              <w:t xml:space="preserve"> في خلية لمفاوية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  <w:lang w:bidi="ar-DZ"/>
              </w:rPr>
              <w:t>LT4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8"/>
                <w:u w:val="single"/>
                <w:rtl/>
                <w:lang w:bidi="ar-DZ"/>
              </w:rPr>
              <w:t>:</w:t>
            </w:r>
          </w:p>
          <w:p w:rsidR="005B2CB1" w:rsidRDefault="005B2CB1" w:rsidP="00F23876">
            <w:pPr>
              <w:pStyle w:val="Paragraphedeliste"/>
              <w:numPr>
                <w:ilvl w:val="0"/>
                <w:numId w:val="13"/>
              </w:numPr>
              <w:bidi/>
              <w:jc w:val="both"/>
              <w:rPr>
                <w:rFonts w:ascii="Times New Roman" w:hAnsi="Times New Roman" w:cs="Times New Roman"/>
                <w:sz w:val="24"/>
                <w:szCs w:val="28"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1- تلعب جزئية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GP</w:t>
            </w:r>
            <w:r w:rsidRPr="00E21601">
              <w:rPr>
                <w:rFonts w:ascii="Times New Roman" w:hAnsi="Times New Roman" w:cs="Times New Roman"/>
                <w:sz w:val="24"/>
                <w:szCs w:val="28"/>
                <w:vertAlign w:val="subscript"/>
                <w:lang w:bidi="ar-DZ"/>
              </w:rPr>
              <w:t>120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الدور الرئيسي في إصابة الخلايا اللمفاوية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LT4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، حيث تثبت على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CD4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و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CCR5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المتواجدة على سطح غشاء الخلايا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LT4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.</w:t>
            </w:r>
          </w:p>
          <w:p w:rsidR="005B2CB1" w:rsidRDefault="005B2CB1" w:rsidP="00F23876">
            <w:pPr>
              <w:pStyle w:val="Paragraphedeliste"/>
              <w:numPr>
                <w:ilvl w:val="0"/>
                <w:numId w:val="13"/>
              </w:numPr>
              <w:bidi/>
              <w:jc w:val="both"/>
              <w:rPr>
                <w:rFonts w:ascii="Times New Roman" w:hAnsi="Times New Roman" w:cs="Times New Roman"/>
                <w:sz w:val="24"/>
                <w:szCs w:val="28"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2- بفضل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GP</w:t>
            </w:r>
            <w:r w:rsidRPr="00E21601">
              <w:rPr>
                <w:rFonts w:ascii="Times New Roman" w:hAnsi="Times New Roman" w:cs="Times New Roman"/>
                <w:sz w:val="24"/>
                <w:szCs w:val="28"/>
                <w:vertAlign w:val="subscript"/>
                <w:lang w:bidi="ar-DZ"/>
              </w:rPr>
              <w:t>41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يدخل الفيروس (وهو محاط بمحفظتيه) إلى داخل الخلية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LT4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، "م يتم تفكيك المحفظة للفيروس مما يسمح بتحرير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ARN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الفيروسي في سيتوبلازم الخلية المضيفة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LT4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.</w:t>
            </w:r>
          </w:p>
          <w:p w:rsidR="005B2CB1" w:rsidRDefault="005B2CB1" w:rsidP="00F23876">
            <w:pPr>
              <w:pStyle w:val="Paragraphedeliste"/>
              <w:numPr>
                <w:ilvl w:val="0"/>
                <w:numId w:val="13"/>
              </w:numPr>
              <w:bidi/>
              <w:jc w:val="both"/>
              <w:rPr>
                <w:rFonts w:ascii="Times New Roman" w:hAnsi="Times New Roman" w:cs="Times New Roman"/>
                <w:sz w:val="24"/>
                <w:szCs w:val="28"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3- يتحول الـ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ARN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الفيروسي إلى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ADN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فيروسي بفضل إنزيم الإستنساخ العكسي الذي يمتاز به فيروس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VIH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.</w:t>
            </w:r>
          </w:p>
          <w:p w:rsidR="005B2CB1" w:rsidRDefault="005B2CB1" w:rsidP="00F23876">
            <w:pPr>
              <w:pStyle w:val="Paragraphedeliste"/>
              <w:numPr>
                <w:ilvl w:val="0"/>
                <w:numId w:val="13"/>
              </w:numPr>
              <w:bidi/>
              <w:jc w:val="both"/>
              <w:rPr>
                <w:rFonts w:ascii="Times New Roman" w:hAnsi="Times New Roman" w:cs="Times New Roman"/>
                <w:sz w:val="24"/>
                <w:szCs w:val="28"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4- دخول الـ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ADN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فيروسي إلى داخل نواة الخلية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LT4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، وبفضل إنزيم الإدماج يندمج الـ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 xml:space="preserve">ADN 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فيروسي مع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LT4 ADN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.</w:t>
            </w:r>
          </w:p>
          <w:p w:rsidR="005B2CB1" w:rsidRDefault="005B2CB1" w:rsidP="00F23876">
            <w:pPr>
              <w:pStyle w:val="Paragraphedeliste"/>
              <w:numPr>
                <w:ilvl w:val="0"/>
                <w:numId w:val="13"/>
              </w:numPr>
              <w:bidi/>
              <w:jc w:val="both"/>
              <w:rPr>
                <w:rFonts w:ascii="Times New Roman" w:hAnsi="Times New Roman" w:cs="Times New Roman"/>
                <w:sz w:val="24"/>
                <w:szCs w:val="28"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6- يتمكن الـ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ADN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الفيروسي من التعبير عن مورثاته بنسخها إلى جزيئات من الـ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ARNm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باستغلال جهاز التعبير المورثي للخلية المضيفة.</w:t>
            </w:r>
          </w:p>
          <w:p w:rsidR="005B2CB1" w:rsidRDefault="005B2CB1" w:rsidP="00F23876">
            <w:pPr>
              <w:pStyle w:val="Paragraphedeliste"/>
              <w:numPr>
                <w:ilvl w:val="0"/>
                <w:numId w:val="13"/>
              </w:numPr>
              <w:bidi/>
              <w:jc w:val="both"/>
              <w:rPr>
                <w:rFonts w:ascii="Times New Roman" w:hAnsi="Times New Roman" w:cs="Times New Roman"/>
                <w:sz w:val="24"/>
                <w:szCs w:val="28"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7- خروج الـ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ARN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الفيروسي من النواة إلى الهيولى (مقر الترجمة).</w:t>
            </w:r>
          </w:p>
          <w:p w:rsidR="005B2CB1" w:rsidRDefault="005B2CB1" w:rsidP="00F23876">
            <w:pPr>
              <w:pStyle w:val="Paragraphedeliste"/>
              <w:numPr>
                <w:ilvl w:val="0"/>
                <w:numId w:val="13"/>
              </w:numPr>
              <w:bidi/>
              <w:jc w:val="both"/>
              <w:rPr>
                <w:rFonts w:ascii="Times New Roman" w:hAnsi="Times New Roman" w:cs="Times New Roman"/>
                <w:sz w:val="24"/>
                <w:szCs w:val="28"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8- يترجم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ARNm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إلى بروتينات فيروسية.</w:t>
            </w:r>
          </w:p>
          <w:p w:rsidR="005B2CB1" w:rsidRDefault="005B2CB1" w:rsidP="00F23876">
            <w:pPr>
              <w:pStyle w:val="Paragraphedeliste"/>
              <w:numPr>
                <w:ilvl w:val="0"/>
                <w:numId w:val="13"/>
              </w:numPr>
              <w:bidi/>
              <w:jc w:val="both"/>
              <w:rPr>
                <w:rFonts w:ascii="Times New Roman" w:hAnsi="Times New Roman" w:cs="Times New Roman"/>
                <w:sz w:val="24"/>
                <w:szCs w:val="28"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9_تهاجر مكونات الفيروس نحو غشاء الخلية لتشكيل الفيروسات.</w:t>
            </w:r>
          </w:p>
          <w:p w:rsidR="005B2CB1" w:rsidRDefault="005B2CB1" w:rsidP="00F23876">
            <w:pPr>
              <w:pStyle w:val="Paragraphedeliste"/>
              <w:numPr>
                <w:ilvl w:val="0"/>
                <w:numId w:val="13"/>
              </w:numPr>
              <w:bidi/>
              <w:jc w:val="both"/>
              <w:rPr>
                <w:rFonts w:ascii="Times New Roman" w:hAnsi="Times New Roman" w:cs="Times New Roman"/>
                <w:sz w:val="24"/>
                <w:szCs w:val="28"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10_تجميع المكونات الفيروسية المركبة.</w:t>
            </w:r>
          </w:p>
          <w:p w:rsidR="005B2CB1" w:rsidRPr="00E21601" w:rsidRDefault="005B2CB1" w:rsidP="00F23876">
            <w:pPr>
              <w:pStyle w:val="Paragraphedeliste"/>
              <w:numPr>
                <w:ilvl w:val="0"/>
                <w:numId w:val="13"/>
              </w:num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lastRenderedPageBreak/>
              <w:t>11_تحرر الفيروسات بالتبرع نحو الخارج.</w:t>
            </w:r>
          </w:p>
        </w:tc>
        <w:tc>
          <w:tcPr>
            <w:tcW w:w="851" w:type="dxa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11</w:t>
            </w:r>
          </w:p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*0.25</w:t>
            </w:r>
          </w:p>
        </w:tc>
        <w:tc>
          <w:tcPr>
            <w:tcW w:w="851" w:type="dxa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2.75</w:t>
            </w:r>
          </w:p>
        </w:tc>
      </w:tr>
      <w:tr w:rsidR="005B2CB1" w:rsidRPr="00B62D7A" w:rsidTr="006A143D">
        <w:tc>
          <w:tcPr>
            <w:tcW w:w="874" w:type="dxa"/>
            <w:gridSpan w:val="3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  <w:lang w:bidi="ar-DZ"/>
              </w:rPr>
              <w:lastRenderedPageBreak/>
              <w:t>II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8"/>
                <w:rtl/>
                <w:lang w:bidi="ar-DZ"/>
              </w:rPr>
              <w:t>-2-</w:t>
            </w:r>
          </w:p>
        </w:tc>
        <w:tc>
          <w:tcPr>
            <w:tcW w:w="8445" w:type="dxa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8"/>
                <w:u w:val="single"/>
                <w:rtl/>
                <w:lang w:bidi="ar-DZ"/>
              </w:rPr>
              <w:t>فرضية تشرح فيها مقاومة بعض الأشخاص للإصابة:</w:t>
            </w:r>
          </w:p>
          <w:p w:rsidR="005B2CB1" w:rsidRPr="00E21601" w:rsidRDefault="005B2CB1" w:rsidP="00F23876">
            <w:pPr>
              <w:pStyle w:val="Paragraphedeliste"/>
              <w:numPr>
                <w:ilvl w:val="0"/>
                <w:numId w:val="13"/>
              </w:num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الأشخاص من النمط الوراثي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RR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تقاوم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VIH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لأن البروتين الغشائي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CCR5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الطافر لا يسمح بتثبيت الفيروس على الخلية اللمفاوية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T4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.</w:t>
            </w:r>
          </w:p>
        </w:tc>
        <w:tc>
          <w:tcPr>
            <w:tcW w:w="851" w:type="dxa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0.5</w:t>
            </w:r>
          </w:p>
        </w:tc>
        <w:tc>
          <w:tcPr>
            <w:tcW w:w="851" w:type="dxa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0.5</w:t>
            </w:r>
          </w:p>
        </w:tc>
      </w:tr>
      <w:tr w:rsidR="005B2CB1" w:rsidRPr="00B62D7A" w:rsidTr="006A143D">
        <w:tc>
          <w:tcPr>
            <w:tcW w:w="874" w:type="dxa"/>
            <w:gridSpan w:val="3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  <w:lang w:bidi="ar-DZ"/>
              </w:rPr>
              <w:t>III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8"/>
                <w:rtl/>
                <w:lang w:bidi="ar-DZ"/>
              </w:rPr>
              <w:t>-1-</w:t>
            </w:r>
          </w:p>
        </w:tc>
        <w:tc>
          <w:tcPr>
            <w:tcW w:w="8445" w:type="dxa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8"/>
                <w:u w:val="single"/>
                <w:rtl/>
                <w:lang w:bidi="ar-DZ"/>
              </w:rPr>
              <w:t>التحليل المقارن للمنحنيات:</w:t>
            </w:r>
          </w:p>
          <w:p w:rsidR="005B2CB1" w:rsidRDefault="005B2CB1" w:rsidP="00F23876">
            <w:pPr>
              <w:pStyle w:val="Paragraphedeliste"/>
              <w:numPr>
                <w:ilvl w:val="0"/>
                <w:numId w:val="13"/>
              </w:numPr>
              <w:bidi/>
              <w:jc w:val="both"/>
              <w:rPr>
                <w:rFonts w:ascii="Times New Roman" w:hAnsi="Times New Roman" w:cs="Times New Roman"/>
                <w:sz w:val="24"/>
                <w:szCs w:val="28"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وهي تمثل تغيرات عدد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CD4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وشحنة الفيروس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VIH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والأجسام المضادة خلال عدة سنوات بعد الإصابة:</w:t>
            </w:r>
          </w:p>
          <w:p w:rsidR="005B2CB1" w:rsidRPr="00A65C20" w:rsidRDefault="005B2CB1" w:rsidP="00F23876">
            <w:pPr>
              <w:pStyle w:val="Paragraphedeliste"/>
              <w:numPr>
                <w:ilvl w:val="0"/>
                <w:numId w:val="13"/>
              </w:numPr>
              <w:bidi/>
              <w:jc w:val="both"/>
              <w:rPr>
                <w:rFonts w:ascii="Times New Roman" w:hAnsi="Times New Roman" w:cs="Times New Roman"/>
                <w:sz w:val="24"/>
                <w:szCs w:val="28"/>
                <w:lang w:bidi="ar-DZ"/>
              </w:rPr>
            </w:pPr>
            <w:r w:rsidRPr="00A65C20">
              <w:rPr>
                <w:rFonts w:ascii="Times New Roman" w:hAnsi="Times New Roman" w:cs="Times New Roman" w:hint="cs"/>
                <w:b/>
                <w:bCs/>
                <w:sz w:val="24"/>
                <w:szCs w:val="28"/>
                <w:rtl/>
                <w:lang w:bidi="ar-DZ"/>
              </w:rPr>
              <w:t>مرحلة الإصابة الأولية: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مدتها عدة أسابيع تتميز بتزايد كبير للـ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ARN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الفيروسي وبظهور الأجسام المضادة ضد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VIH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وبتناقص كمية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CD4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(عدد الخلايا اللمفاوية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LT4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) وهذا لاستجابة الجهاز المناعي للعدوى (استجابة مناعية ذات وساطة خلطية).</w:t>
            </w:r>
          </w:p>
          <w:p w:rsidR="005B2CB1" w:rsidRPr="00A65C20" w:rsidRDefault="005B2CB1" w:rsidP="00F23876">
            <w:pPr>
              <w:pStyle w:val="Paragraphedeliste"/>
              <w:numPr>
                <w:ilvl w:val="0"/>
                <w:numId w:val="13"/>
              </w:numPr>
              <w:bidi/>
              <w:jc w:val="both"/>
              <w:rPr>
                <w:rFonts w:ascii="Times New Roman" w:hAnsi="Times New Roman" w:cs="Times New Roman"/>
                <w:sz w:val="24"/>
                <w:szCs w:val="28"/>
                <w:lang w:bidi="ar-DZ"/>
              </w:rPr>
            </w:pPr>
            <w:r w:rsidRPr="00A65C20">
              <w:rPr>
                <w:rFonts w:ascii="Times New Roman" w:hAnsi="Times New Roman" w:cs="Times New Roman" w:hint="cs"/>
                <w:b/>
                <w:bCs/>
                <w:sz w:val="24"/>
                <w:szCs w:val="28"/>
                <w:rtl/>
                <w:lang w:bidi="ar-DZ"/>
              </w:rPr>
              <w:t>مرحلة الترقب: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وتصل إلى 12 سنة، حيث تمتاز بكثرة الأجسام المضادة ضد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VIH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، يرافق ذلك تناقص طفيف للخلايا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LT4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يدل على مراقبة الجهاز المناعي باستمرار والتحكم المؤقت.</w:t>
            </w:r>
          </w:p>
          <w:p w:rsidR="005B2CB1" w:rsidRPr="00A65C20" w:rsidRDefault="005B2CB1" w:rsidP="00F23876">
            <w:pPr>
              <w:pStyle w:val="Paragraphedeliste"/>
              <w:numPr>
                <w:ilvl w:val="0"/>
                <w:numId w:val="13"/>
              </w:num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 w:rsidRPr="00A65C20">
              <w:rPr>
                <w:rFonts w:ascii="Times New Roman" w:hAnsi="Times New Roman" w:cs="Times New Roman" w:hint="cs"/>
                <w:b/>
                <w:bCs/>
                <w:sz w:val="24"/>
                <w:szCs w:val="28"/>
                <w:rtl/>
                <w:lang w:bidi="ar-DZ"/>
              </w:rPr>
              <w:t>مرحلة العجز المناعي (</w:t>
            </w:r>
            <w:r w:rsidRPr="00A65C20">
              <w:rPr>
                <w:rFonts w:ascii="Times New Roman" w:hAnsi="Times New Roman" w:cs="Times New Roman"/>
                <w:b/>
                <w:bCs/>
                <w:sz w:val="24"/>
                <w:szCs w:val="28"/>
                <w:lang w:bidi="ar-DZ"/>
              </w:rPr>
              <w:t>SIDA</w:t>
            </w:r>
            <w:r w:rsidRPr="00A65C20">
              <w:rPr>
                <w:rFonts w:ascii="Times New Roman" w:hAnsi="Times New Roman" w:cs="Times New Roman" w:hint="cs"/>
                <w:b/>
                <w:bCs/>
                <w:sz w:val="24"/>
                <w:szCs w:val="28"/>
                <w:rtl/>
                <w:lang w:bidi="ar-DZ"/>
              </w:rPr>
              <w:t>):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مدتها من 2 إلى 4 سنوات وتمتاز بانعدام الخلايا اللمفاوية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LT4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وزيادة الشحنة الفيروسية وتناقص الأجسام المضادة لانهيار الجهاز المناعي (حيث يكون المصاب معرضا للأمراض الإنتهازية).</w:t>
            </w:r>
          </w:p>
        </w:tc>
        <w:tc>
          <w:tcPr>
            <w:tcW w:w="851" w:type="dxa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0.5</w:t>
            </w: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0.5</w:t>
            </w: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0.5</w:t>
            </w:r>
          </w:p>
        </w:tc>
        <w:tc>
          <w:tcPr>
            <w:tcW w:w="851" w:type="dxa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1.5</w:t>
            </w:r>
          </w:p>
        </w:tc>
      </w:tr>
      <w:tr w:rsidR="005B2CB1" w:rsidRPr="00B62D7A" w:rsidTr="006A143D">
        <w:tc>
          <w:tcPr>
            <w:tcW w:w="874" w:type="dxa"/>
            <w:gridSpan w:val="3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  <w:lang w:bidi="ar-DZ"/>
              </w:rPr>
              <w:t>III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8"/>
                <w:rtl/>
                <w:lang w:bidi="ar-DZ"/>
              </w:rPr>
              <w:t>-2-</w:t>
            </w:r>
          </w:p>
        </w:tc>
        <w:tc>
          <w:tcPr>
            <w:tcW w:w="8445" w:type="dxa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  <w:u w:val="single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8"/>
                <w:u w:val="single"/>
                <w:rtl/>
                <w:lang w:bidi="ar-DZ"/>
              </w:rPr>
              <w:t>استنتاج سبب العجز المناعي:</w:t>
            </w:r>
          </w:p>
          <w:p w:rsidR="005B2CB1" w:rsidRPr="00A65C20" w:rsidRDefault="005B2CB1" w:rsidP="00F23876">
            <w:pPr>
              <w:pStyle w:val="Paragraphedeliste"/>
              <w:numPr>
                <w:ilvl w:val="0"/>
                <w:numId w:val="13"/>
              </w:num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 w:rsidRPr="00A65C20"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هو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 xml:space="preserve"> تناقص وانعدام الخلايا اللمفاوية </w:t>
            </w:r>
            <w:r>
              <w:rPr>
                <w:rFonts w:ascii="Times New Roman" w:hAnsi="Times New Roman" w:cs="Times New Roman"/>
                <w:sz w:val="24"/>
                <w:szCs w:val="28"/>
                <w:lang w:bidi="ar-DZ"/>
              </w:rPr>
              <w:t>LT4</w:t>
            </w: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.</w:t>
            </w:r>
          </w:p>
        </w:tc>
        <w:tc>
          <w:tcPr>
            <w:tcW w:w="851" w:type="dxa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0.5</w:t>
            </w:r>
          </w:p>
        </w:tc>
        <w:tc>
          <w:tcPr>
            <w:tcW w:w="851" w:type="dxa"/>
          </w:tcPr>
          <w:p w:rsidR="005B2CB1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</w:p>
          <w:p w:rsidR="005B2CB1" w:rsidRPr="00B62D7A" w:rsidRDefault="005B2CB1" w:rsidP="00F23876">
            <w:pPr>
              <w:bidi/>
              <w:jc w:val="both"/>
              <w:rPr>
                <w:rFonts w:ascii="Times New Roman" w:hAnsi="Times New Roman" w:cs="Times New Roman"/>
                <w:sz w:val="24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sz w:val="24"/>
                <w:szCs w:val="28"/>
                <w:rtl/>
                <w:lang w:bidi="ar-DZ"/>
              </w:rPr>
              <w:t>0.5</w:t>
            </w:r>
          </w:p>
        </w:tc>
      </w:tr>
    </w:tbl>
    <w:p w:rsidR="005B2CB1" w:rsidRDefault="005B2CB1" w:rsidP="005B2CB1">
      <w:pPr>
        <w:bidi/>
        <w:jc w:val="both"/>
        <w:rPr>
          <w:rFonts w:ascii="Times New Roman" w:hAnsi="Times New Roman" w:cs="Times New Roman"/>
          <w:sz w:val="24"/>
          <w:szCs w:val="28"/>
          <w:rtl/>
          <w:lang w:bidi="ar-DZ"/>
        </w:rPr>
      </w:pPr>
    </w:p>
    <w:p w:rsidR="005B2CB1" w:rsidRDefault="005B2CB1" w:rsidP="005B2CB1">
      <w:pPr>
        <w:bidi/>
        <w:jc w:val="both"/>
        <w:rPr>
          <w:rFonts w:ascii="Times New Roman" w:hAnsi="Times New Roman" w:cs="Times New Roman"/>
          <w:sz w:val="24"/>
          <w:szCs w:val="28"/>
          <w:rtl/>
          <w:lang w:bidi="ar-DZ"/>
        </w:rPr>
      </w:pPr>
    </w:p>
    <w:p w:rsidR="005B2CB1" w:rsidRDefault="005B2CB1" w:rsidP="005B2CB1">
      <w:pPr>
        <w:bidi/>
        <w:jc w:val="both"/>
        <w:rPr>
          <w:rFonts w:ascii="Times New Roman" w:hAnsi="Times New Roman" w:cs="Times New Roman"/>
          <w:sz w:val="24"/>
          <w:szCs w:val="28"/>
          <w:rtl/>
          <w:lang w:bidi="ar-DZ"/>
        </w:rPr>
      </w:pPr>
    </w:p>
    <w:p w:rsidR="005B2CB1" w:rsidRDefault="005B2CB1" w:rsidP="005B2CB1">
      <w:pPr>
        <w:bidi/>
        <w:jc w:val="both"/>
        <w:rPr>
          <w:rFonts w:ascii="Times New Roman" w:hAnsi="Times New Roman" w:cs="Times New Roman"/>
          <w:sz w:val="24"/>
          <w:szCs w:val="28"/>
          <w:rtl/>
          <w:lang w:bidi="ar-DZ"/>
        </w:rPr>
      </w:pPr>
    </w:p>
    <w:p w:rsidR="005B2CB1" w:rsidRDefault="005B2CB1">
      <w:pPr>
        <w:rPr>
          <w:rFonts w:ascii="Times New Roman" w:hAnsi="Times New Roman" w:cs="Times New Roman"/>
          <w:sz w:val="24"/>
          <w:szCs w:val="28"/>
          <w:rtl/>
          <w:lang w:bidi="ar-DZ"/>
        </w:rPr>
      </w:pPr>
      <w:r>
        <w:rPr>
          <w:rFonts w:ascii="Times New Roman" w:hAnsi="Times New Roman" w:cs="Times New Roman"/>
          <w:sz w:val="24"/>
          <w:szCs w:val="28"/>
          <w:rtl/>
          <w:lang w:bidi="ar-DZ"/>
        </w:rPr>
        <w:br w:type="page"/>
      </w:r>
    </w:p>
    <w:p w:rsidR="0048510D" w:rsidRDefault="0048510D" w:rsidP="0048510D">
      <w:pPr>
        <w:bidi/>
        <w:ind w:firstLine="708"/>
        <w:rPr>
          <w:rFonts w:asciiTheme="minorBidi" w:hAnsiTheme="minorBidi"/>
          <w:b/>
          <w:bCs/>
          <w:sz w:val="32"/>
          <w:szCs w:val="32"/>
          <w:rtl/>
          <w:lang w:bidi="ar-DZ"/>
        </w:rPr>
      </w:pPr>
      <w:bookmarkStart w:id="0" w:name="_GoBack"/>
      <w:bookmarkEnd w:id="0"/>
    </w:p>
    <w:tbl>
      <w:tblPr>
        <w:tblW w:w="0" w:type="auto"/>
        <w:tblLook w:val="04A0"/>
      </w:tblPr>
      <w:tblGrid>
        <w:gridCol w:w="5172"/>
        <w:gridCol w:w="5172"/>
      </w:tblGrid>
      <w:tr w:rsidR="0048510D" w:rsidRPr="00903D2F" w:rsidTr="00E765AB">
        <w:trPr>
          <w:trHeight w:val="571"/>
        </w:trPr>
        <w:tc>
          <w:tcPr>
            <w:tcW w:w="10344" w:type="dxa"/>
            <w:gridSpan w:val="2"/>
          </w:tcPr>
          <w:p w:rsidR="0048510D" w:rsidRPr="00903D2F" w:rsidRDefault="0048510D" w:rsidP="00E765AB">
            <w:pPr>
              <w:bidi/>
              <w:spacing w:after="0" w:line="240" w:lineRule="auto"/>
              <w:rPr>
                <w:rFonts w:ascii="Sakkal Majalla" w:hAnsi="Sakkal Majalla" w:cs="Sakkal Majalla"/>
                <w:sz w:val="32"/>
                <w:szCs w:val="32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</w:t>
            </w:r>
            <w:r w:rsidRPr="00903D2F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  <w:t>الجمهورية الجزائرية الديمقراطية الشعبية</w:t>
            </w:r>
          </w:p>
        </w:tc>
      </w:tr>
      <w:tr w:rsidR="0048510D" w:rsidRPr="00903D2F" w:rsidTr="00E765AB">
        <w:trPr>
          <w:trHeight w:val="1842"/>
        </w:trPr>
        <w:tc>
          <w:tcPr>
            <w:tcW w:w="5172" w:type="dxa"/>
            <w:tcBorders>
              <w:bottom w:val="single" w:sz="12" w:space="0" w:color="000000"/>
            </w:tcBorders>
          </w:tcPr>
          <w:p w:rsidR="0048510D" w:rsidRPr="00903D2F" w:rsidRDefault="0048510D" w:rsidP="00E765AB">
            <w:pPr>
              <w:bidi/>
              <w:spacing w:after="0" w:line="240" w:lineRule="auto"/>
              <w:ind w:left="1554"/>
              <w:rPr>
                <w:rFonts w:ascii="Sakkal Majalla" w:hAnsi="Sakkal Majalla" w:cs="Sakkal Majalla"/>
                <w:b/>
                <w:bCs/>
                <w:sz w:val="24"/>
                <w:szCs w:val="24"/>
                <w:u w:val="single"/>
                <w:rtl/>
                <w:lang w:bidi="ar-DZ"/>
              </w:rPr>
            </w:pPr>
            <w:r w:rsidRPr="00903D2F">
              <w:rPr>
                <w:rFonts w:ascii="Sakkal Majalla" w:hAnsi="Sakkal Majalla" w:cs="Sakkal Majalla"/>
                <w:b/>
                <w:bCs/>
                <w:sz w:val="24"/>
                <w:szCs w:val="24"/>
                <w:u w:val="single"/>
                <w:rtl/>
                <w:lang w:bidi="ar-DZ"/>
              </w:rPr>
              <w:t xml:space="preserve">السنــة الدراسيــة </w:t>
            </w:r>
            <w:r w:rsidRPr="00903D2F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DZ"/>
              </w:rPr>
              <w:t>: 2014/2015</w:t>
            </w:r>
          </w:p>
          <w:p w:rsidR="0048510D" w:rsidRPr="00AB6C60" w:rsidRDefault="0048510D" w:rsidP="00E765AB">
            <w:pPr>
              <w:bidi/>
              <w:spacing w:after="0" w:line="240" w:lineRule="auto"/>
              <w:ind w:left="1554"/>
              <w:rPr>
                <w:rFonts w:ascii="Sakkal Majalla" w:hAnsi="Sakkal Majalla" w:cs="Sakkal Majalla"/>
                <w:b/>
                <w:bCs/>
                <w:sz w:val="24"/>
                <w:szCs w:val="24"/>
                <w:u w:val="single"/>
                <w:rtl/>
                <w:lang w:bidi="ar-DZ"/>
              </w:rPr>
            </w:pPr>
            <w:r w:rsidRPr="00AB6C60">
              <w:rPr>
                <w:rFonts w:ascii="Sakkal Majalla" w:hAnsi="Sakkal Majalla" w:cs="Sakkal Majalla"/>
                <w:b/>
                <w:bCs/>
                <w:sz w:val="24"/>
                <w:szCs w:val="24"/>
                <w:u w:val="single"/>
                <w:rtl/>
                <w:lang w:bidi="ar-DZ"/>
              </w:rPr>
              <w:t>ال</w:t>
            </w: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u w:val="single"/>
                <w:rtl/>
                <w:lang w:bidi="ar-DZ"/>
              </w:rPr>
              <w:t>دورة</w:t>
            </w:r>
            <w:r w:rsidRPr="00AB6C60">
              <w:rPr>
                <w:rFonts w:ascii="Sakkal Majalla" w:hAnsi="Sakkal Majalla" w:cs="Sakkal Majalla"/>
                <w:b/>
                <w:bCs/>
                <w:sz w:val="24"/>
                <w:szCs w:val="24"/>
                <w:u w:val="single"/>
                <w:rtl/>
                <w:lang w:bidi="ar-DZ"/>
              </w:rPr>
              <w:t xml:space="preserve"> </w:t>
            </w:r>
            <w:r w:rsidRPr="00AB6C60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DZ"/>
              </w:rPr>
              <w:t xml:space="preserve">: </w:t>
            </w: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DZ"/>
              </w:rPr>
              <w:t xml:space="preserve">ماي </w:t>
            </w:r>
            <w:r w:rsidRPr="00AB6C60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DZ"/>
              </w:rPr>
              <w:t>2015</w:t>
            </w:r>
          </w:p>
          <w:p w:rsidR="0048510D" w:rsidRPr="00EE39E4" w:rsidRDefault="0048510D" w:rsidP="00E765AB">
            <w:pPr>
              <w:bidi/>
              <w:spacing w:after="0" w:line="240" w:lineRule="auto"/>
              <w:ind w:left="1554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DZ"/>
              </w:rPr>
            </w:pPr>
            <w:r w:rsidRPr="00903D2F">
              <w:rPr>
                <w:rFonts w:ascii="Sakkal Majalla" w:hAnsi="Sakkal Majalla" w:cs="Sakkal Majalla"/>
                <w:b/>
                <w:bCs/>
                <w:sz w:val="24"/>
                <w:szCs w:val="24"/>
                <w:u w:val="single"/>
                <w:rtl/>
                <w:lang w:bidi="ar-DZ"/>
              </w:rPr>
              <w:t xml:space="preserve">المــــــــــادة </w:t>
            </w:r>
            <w:r w:rsidRPr="00903D2F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DZ"/>
              </w:rPr>
              <w:t>:</w:t>
            </w:r>
            <w:r w:rsidRPr="00EE39E4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r w:rsidRPr="00EE39E4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DZ"/>
              </w:rPr>
              <w:t>علوم الطبيعة و الحياة</w:t>
            </w:r>
          </w:p>
          <w:p w:rsidR="0048510D" w:rsidRPr="00903D2F" w:rsidRDefault="0048510D" w:rsidP="0048510D">
            <w:pPr>
              <w:bidi/>
              <w:spacing w:after="0" w:line="240" w:lineRule="auto"/>
              <w:ind w:left="1554"/>
              <w:rPr>
                <w:rFonts w:ascii="Sakkal Majalla" w:hAnsi="Sakkal Majalla" w:cs="Sakkal Majalla"/>
                <w:b/>
                <w:bCs/>
                <w:sz w:val="24"/>
                <w:szCs w:val="24"/>
                <w:u w:val="single"/>
                <w:rtl/>
                <w:lang w:bidi="ar-DZ"/>
              </w:rPr>
            </w:pPr>
            <w:r w:rsidRPr="00903D2F">
              <w:rPr>
                <w:rFonts w:ascii="Sakkal Majalla" w:hAnsi="Sakkal Majalla" w:cs="Sakkal Majalla"/>
                <w:b/>
                <w:bCs/>
                <w:sz w:val="24"/>
                <w:szCs w:val="24"/>
                <w:u w:val="single"/>
                <w:rtl/>
                <w:lang w:bidi="ar-DZ"/>
              </w:rPr>
              <w:t xml:space="preserve">الشعبة </w:t>
            </w:r>
            <w:r w:rsidRPr="00903D2F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DZ"/>
              </w:rPr>
              <w:t>:</w:t>
            </w: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DZ"/>
              </w:rPr>
              <w:t xml:space="preserve"> علوم تجريبية</w:t>
            </w:r>
            <w:r w:rsidRPr="00903D2F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</w:p>
          <w:p w:rsidR="0048510D" w:rsidRPr="00903D2F" w:rsidRDefault="0048510D" w:rsidP="0048510D">
            <w:pPr>
              <w:bidi/>
              <w:spacing w:after="0" w:line="240" w:lineRule="auto"/>
              <w:ind w:left="1554"/>
              <w:rPr>
                <w:rFonts w:ascii="Sakkal Majalla" w:hAnsi="Sakkal Majalla" w:cs="Sakkal Majalla"/>
              </w:rPr>
            </w:pPr>
            <w:r w:rsidRPr="00903D2F">
              <w:rPr>
                <w:rFonts w:ascii="Sakkal Majalla" w:hAnsi="Sakkal Majalla" w:cs="Sakkal Majalla"/>
                <w:b/>
                <w:bCs/>
                <w:sz w:val="24"/>
                <w:szCs w:val="24"/>
                <w:u w:val="single"/>
                <w:rtl/>
                <w:lang w:bidi="ar-DZ"/>
              </w:rPr>
              <w:t xml:space="preserve">المـــــدة </w:t>
            </w:r>
            <w:r w:rsidRPr="00903D2F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DZ"/>
              </w:rPr>
              <w:t xml:space="preserve">: </w:t>
            </w:r>
            <w:r>
              <w:rPr>
                <w:rFonts w:ascii="Sakkal Majalla" w:hAnsi="Sakkal Majalla" w:cs="Sakkal Majalla"/>
                <w:b/>
                <w:bCs/>
                <w:sz w:val="24"/>
                <w:szCs w:val="24"/>
                <w:lang w:bidi="ar-DZ"/>
              </w:rPr>
              <w:t>04</w:t>
            </w:r>
            <w:r w:rsidRPr="00903D2F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DZ"/>
              </w:rPr>
              <w:t xml:space="preserve"> ساعـــ</w:t>
            </w: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DZ"/>
              </w:rPr>
              <w:t>ة</w:t>
            </w:r>
            <w:r w:rsidRPr="00903D2F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DZ"/>
              </w:rPr>
              <w:t xml:space="preserve"> و نصــف</w:t>
            </w:r>
          </w:p>
        </w:tc>
        <w:tc>
          <w:tcPr>
            <w:tcW w:w="5172" w:type="dxa"/>
            <w:tcBorders>
              <w:bottom w:val="single" w:sz="12" w:space="0" w:color="000000"/>
            </w:tcBorders>
          </w:tcPr>
          <w:p w:rsidR="0048510D" w:rsidRPr="00903D2F" w:rsidRDefault="0048510D" w:rsidP="00E765AB">
            <w:pPr>
              <w:bidi/>
              <w:spacing w:after="0" w:line="240" w:lineRule="auto"/>
              <w:ind w:right="2199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903D2F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  <w:t>وزارة الدفاع الوطني</w:t>
            </w:r>
          </w:p>
          <w:p w:rsidR="0048510D" w:rsidRPr="00903D2F" w:rsidRDefault="0048510D" w:rsidP="00E765AB">
            <w:pPr>
              <w:bidi/>
              <w:spacing w:after="0" w:line="240" w:lineRule="auto"/>
              <w:ind w:right="2483"/>
              <w:jc w:val="center"/>
              <w:rPr>
                <w:rFonts w:ascii="Sakkal Majalla" w:hAnsi="Sakkal Majalla" w:cs="Sakkal Majalla"/>
                <w:b/>
                <w:bCs/>
                <w:sz w:val="10"/>
                <w:szCs w:val="10"/>
                <w:rtl/>
                <w:lang w:bidi="ar-DZ"/>
              </w:rPr>
            </w:pPr>
          </w:p>
          <w:p w:rsidR="0048510D" w:rsidRPr="00903D2F" w:rsidRDefault="0048510D" w:rsidP="00E765AB">
            <w:pPr>
              <w:bidi/>
              <w:spacing w:after="0" w:line="240" w:lineRule="auto"/>
              <w:ind w:right="2199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903D2F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  <w:t>أركان الجيش الوطني الشعبي</w:t>
            </w:r>
          </w:p>
          <w:p w:rsidR="0048510D" w:rsidRPr="00903D2F" w:rsidRDefault="0048510D" w:rsidP="00E765AB">
            <w:pPr>
              <w:bidi/>
              <w:spacing w:after="0" w:line="240" w:lineRule="auto"/>
              <w:ind w:right="2483"/>
              <w:jc w:val="center"/>
              <w:rPr>
                <w:rFonts w:ascii="Sakkal Majalla" w:hAnsi="Sakkal Majalla" w:cs="Sakkal Majalla"/>
                <w:b/>
                <w:bCs/>
                <w:sz w:val="10"/>
                <w:szCs w:val="10"/>
                <w:rtl/>
                <w:lang w:bidi="ar-DZ"/>
              </w:rPr>
            </w:pPr>
          </w:p>
          <w:p w:rsidR="0048510D" w:rsidRPr="00903D2F" w:rsidRDefault="0048510D" w:rsidP="00E765AB">
            <w:pPr>
              <w:bidi/>
              <w:spacing w:after="0" w:line="240" w:lineRule="auto"/>
              <w:ind w:right="2199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903D2F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  <w:t>مديرية مدارس أشبال الأمة</w:t>
            </w:r>
          </w:p>
        </w:tc>
      </w:tr>
      <w:tr w:rsidR="0048510D" w:rsidRPr="00903D2F" w:rsidTr="00E765AB">
        <w:trPr>
          <w:trHeight w:val="499"/>
        </w:trPr>
        <w:tc>
          <w:tcPr>
            <w:tcW w:w="10344" w:type="dxa"/>
            <w:gridSpan w:val="2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48510D" w:rsidRPr="00903D2F" w:rsidRDefault="0048510D" w:rsidP="00E765AB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903D2F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تصحيح نموذجي ل</w:t>
            </w:r>
            <w:r w:rsidRPr="00903D2F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  <w:t xml:space="preserve">لإمتــــــحـان التجــــريبي في مــــــادة </w:t>
            </w:r>
            <w:r w:rsidRPr="00EE39E4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علوم الطبيعة و الحياة</w:t>
            </w:r>
          </w:p>
        </w:tc>
      </w:tr>
    </w:tbl>
    <w:p w:rsidR="0048510D" w:rsidRPr="00EE39E4" w:rsidRDefault="0048510D" w:rsidP="0048510D">
      <w:pPr>
        <w:bidi/>
        <w:spacing w:line="240" w:lineRule="auto"/>
        <w:ind w:left="-2"/>
        <w:jc w:val="center"/>
        <w:rPr>
          <w:rFonts w:ascii="Arial" w:eastAsia="Calibri" w:hAnsi="Arial"/>
          <w:b/>
          <w:bCs/>
          <w:sz w:val="2"/>
          <w:szCs w:val="2"/>
          <w:lang w:bidi="ar-DZ"/>
        </w:rPr>
      </w:pPr>
    </w:p>
    <w:p w:rsidR="005B2CB1" w:rsidRPr="0048510D" w:rsidRDefault="005B2CB1" w:rsidP="0048510D">
      <w:pPr>
        <w:bidi/>
        <w:jc w:val="center"/>
        <w:rPr>
          <w:rFonts w:ascii="Arial" w:eastAsia="Calibri" w:hAnsi="Arial"/>
          <w:b/>
          <w:bCs/>
          <w:sz w:val="36"/>
          <w:szCs w:val="36"/>
          <w:rtl/>
          <w:lang w:bidi="ar-DZ"/>
        </w:rPr>
      </w:pPr>
      <w:r w:rsidRPr="0048510D">
        <w:rPr>
          <w:rFonts w:ascii="Arial" w:eastAsia="Calibri" w:hAnsi="Arial" w:hint="cs"/>
          <w:b/>
          <w:bCs/>
          <w:sz w:val="36"/>
          <w:szCs w:val="36"/>
          <w:rtl/>
          <w:lang w:bidi="ar-DZ"/>
        </w:rPr>
        <w:t>الموضوع الثانى</w:t>
      </w:r>
    </w:p>
    <w:p w:rsidR="005B2CB1" w:rsidRDefault="005B2CB1" w:rsidP="005B2CB1">
      <w:pPr>
        <w:tabs>
          <w:tab w:val="left" w:pos="8926"/>
        </w:tabs>
        <w:bidi/>
        <w:ind w:right="-680"/>
        <w:rPr>
          <w:sz w:val="28"/>
          <w:szCs w:val="28"/>
          <w:rtl/>
          <w:lang w:val="en-US" w:bidi="ar-DZ"/>
        </w:rPr>
      </w:pPr>
    </w:p>
    <w:tbl>
      <w:tblPr>
        <w:tblStyle w:val="Grilledutableau"/>
        <w:bidiVisual/>
        <w:tblW w:w="10349" w:type="dxa"/>
        <w:tblInd w:w="-318" w:type="dxa"/>
        <w:tblLook w:val="04A0"/>
      </w:tblPr>
      <w:tblGrid>
        <w:gridCol w:w="567"/>
        <w:gridCol w:w="7588"/>
        <w:gridCol w:w="964"/>
        <w:gridCol w:w="375"/>
        <w:gridCol w:w="855"/>
      </w:tblGrid>
      <w:tr w:rsidR="005B2CB1" w:rsidTr="00F23876">
        <w:tc>
          <w:tcPr>
            <w:tcW w:w="567" w:type="dxa"/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</w:tc>
        <w:tc>
          <w:tcPr>
            <w:tcW w:w="7588" w:type="dxa"/>
            <w:vAlign w:val="center"/>
          </w:tcPr>
          <w:p w:rsidR="005B2CB1" w:rsidRPr="007756EC" w:rsidRDefault="005B2CB1" w:rsidP="00F23876">
            <w:pPr>
              <w:tabs>
                <w:tab w:val="left" w:pos="8926"/>
              </w:tabs>
              <w:bidi/>
              <w:ind w:right="-680"/>
              <w:jc w:val="center"/>
              <w:rPr>
                <w:b/>
                <w:bCs/>
                <w:sz w:val="28"/>
                <w:szCs w:val="28"/>
                <w:rtl/>
                <w:lang w:val="en-US" w:bidi="ar-DZ"/>
              </w:rPr>
            </w:pPr>
            <w:r w:rsidRPr="007756EC">
              <w:rPr>
                <w:rFonts w:hint="cs"/>
                <w:b/>
                <w:bCs/>
                <w:sz w:val="28"/>
                <w:szCs w:val="28"/>
                <w:rtl/>
                <w:lang w:val="en-US" w:bidi="ar-DZ"/>
              </w:rPr>
              <w:t>عناصر الإجــــابـــة</w:t>
            </w:r>
          </w:p>
        </w:tc>
        <w:tc>
          <w:tcPr>
            <w:tcW w:w="2194" w:type="dxa"/>
            <w:gridSpan w:val="3"/>
            <w:vAlign w:val="center"/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jc w:val="center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ا</w:t>
            </w:r>
            <w:r w:rsidRPr="007756EC">
              <w:rPr>
                <w:rFonts w:hint="cs"/>
                <w:b/>
                <w:bCs/>
                <w:sz w:val="28"/>
                <w:szCs w:val="28"/>
                <w:rtl/>
                <w:lang w:val="en-US" w:bidi="ar-DZ"/>
              </w:rPr>
              <w:t>لعلامة</w:t>
            </w:r>
          </w:p>
        </w:tc>
      </w:tr>
      <w:tr w:rsidR="005B2CB1" w:rsidTr="00F23876">
        <w:tc>
          <w:tcPr>
            <w:tcW w:w="8155" w:type="dxa"/>
            <w:gridSpan w:val="2"/>
          </w:tcPr>
          <w:p w:rsidR="005B2CB1" w:rsidRPr="007756EC" w:rsidRDefault="005B2CB1" w:rsidP="00F23876">
            <w:pPr>
              <w:tabs>
                <w:tab w:val="left" w:pos="8926"/>
              </w:tabs>
              <w:bidi/>
              <w:ind w:right="-680"/>
              <w:rPr>
                <w:b/>
                <w:bCs/>
                <w:sz w:val="28"/>
                <w:szCs w:val="28"/>
                <w:rtl/>
                <w:lang w:val="en-US" w:bidi="ar-DZ"/>
              </w:rPr>
            </w:pPr>
            <w:r w:rsidRPr="007756EC">
              <w:rPr>
                <w:rFonts w:hint="cs"/>
                <w:b/>
                <w:bCs/>
                <w:i/>
                <w:iCs/>
                <w:sz w:val="28"/>
                <w:szCs w:val="28"/>
                <w:u w:val="single"/>
                <w:rtl/>
                <w:lang w:val="en-US" w:bidi="ar-DZ"/>
              </w:rPr>
              <w:t>التمرين الأول</w:t>
            </w:r>
            <w:r w:rsidRPr="007756EC">
              <w:rPr>
                <w:rFonts w:hint="cs"/>
                <w:b/>
                <w:bCs/>
                <w:sz w:val="28"/>
                <w:szCs w:val="28"/>
                <w:rtl/>
                <w:lang w:val="en-US" w:bidi="ar-DZ"/>
              </w:rPr>
              <w:t xml:space="preserve"> : (06 نقاط )</w:t>
            </w:r>
          </w:p>
        </w:tc>
        <w:tc>
          <w:tcPr>
            <w:tcW w:w="1339" w:type="dxa"/>
            <w:gridSpan w:val="2"/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جزئية</w:t>
            </w:r>
          </w:p>
        </w:tc>
        <w:tc>
          <w:tcPr>
            <w:tcW w:w="855" w:type="dxa"/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كلية</w:t>
            </w:r>
          </w:p>
        </w:tc>
      </w:tr>
      <w:tr w:rsidR="005B2CB1" w:rsidTr="00F23876">
        <w:tc>
          <w:tcPr>
            <w:tcW w:w="567" w:type="dxa"/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1-</w:t>
            </w:r>
          </w:p>
        </w:tc>
        <w:tc>
          <w:tcPr>
            <w:tcW w:w="7588" w:type="dxa"/>
          </w:tcPr>
          <w:p w:rsidR="005B2CB1" w:rsidRPr="00090916" w:rsidRDefault="005B2CB1" w:rsidP="00F23876">
            <w:pPr>
              <w:tabs>
                <w:tab w:val="left" w:pos="8926"/>
              </w:tabs>
              <w:bidi/>
              <w:ind w:right="-680"/>
              <w:rPr>
                <w:b/>
                <w:bCs/>
                <w:sz w:val="28"/>
                <w:szCs w:val="28"/>
                <w:u w:val="single"/>
                <w:rtl/>
                <w:lang w:val="en-US" w:bidi="ar-DZ"/>
              </w:rPr>
            </w:pPr>
            <w:r w:rsidRPr="00090916">
              <w:rPr>
                <w:rFonts w:hint="cs"/>
                <w:b/>
                <w:bCs/>
                <w:sz w:val="28"/>
                <w:szCs w:val="28"/>
                <w:u w:val="single"/>
                <w:rtl/>
                <w:lang w:val="en-US" w:bidi="ar-DZ"/>
              </w:rPr>
              <w:t>تحليل الوثيقة-1-:</w:t>
            </w:r>
          </w:p>
          <w:p w:rsidR="005B2CB1" w:rsidRPr="007756EC" w:rsidRDefault="005B2CB1" w:rsidP="00F23876">
            <w:pPr>
              <w:tabs>
                <w:tab w:val="left" w:pos="8926"/>
              </w:tabs>
              <w:bidi/>
              <w:ind w:right="-680"/>
              <w:rPr>
                <w:b/>
                <w:bCs/>
                <w:sz w:val="28"/>
                <w:szCs w:val="28"/>
                <w:rtl/>
                <w:lang w:val="en-US" w:bidi="ar-DZ"/>
              </w:rPr>
            </w:pPr>
            <w:r w:rsidRPr="007756EC">
              <w:rPr>
                <w:rFonts w:hint="cs"/>
                <w:b/>
                <w:bCs/>
                <w:sz w:val="28"/>
                <w:szCs w:val="28"/>
                <w:rtl/>
                <w:lang w:val="en-US" w:bidi="ar-DZ"/>
              </w:rPr>
              <w:t xml:space="preserve">الوثيقة-1- تمثل تغيرات تركيز الدوبامين بدلالة الزمن </w:t>
            </w:r>
          </w:p>
          <w:p w:rsidR="005B2CB1" w:rsidRDefault="004F6A68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noProof/>
                <w:sz w:val="28"/>
                <w:szCs w:val="28"/>
                <w:rtl/>
                <w:lang w:eastAsia="fr-F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cteur droit avec flèche 12" o:spid="_x0000_s1026" type="#_x0000_t32" style="position:absolute;left:0;text-align:left;margin-left:273.35pt;margin-top:9.95pt;width:13.15pt;height:0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">
                  <v:stroke endarrow="block"/>
                </v:shape>
              </w:pict>
            </w:r>
            <w:r w:rsidR="005B2CB1">
              <w:rPr>
                <w:rFonts w:hint="cs"/>
                <w:sz w:val="28"/>
                <w:szCs w:val="28"/>
                <w:rtl/>
                <w:lang w:val="en-US" w:bidi="ar-DZ"/>
              </w:rPr>
              <w:t>من ز</w:t>
            </w:r>
            <w:r w:rsidR="005B2CB1">
              <w:rPr>
                <w:rFonts w:hint="cs"/>
                <w:sz w:val="28"/>
                <w:szCs w:val="28"/>
                <w:vertAlign w:val="subscript"/>
                <w:rtl/>
                <w:lang w:val="en-US" w:bidi="ar-DZ"/>
              </w:rPr>
              <w:t xml:space="preserve">0      </w:t>
            </w:r>
            <w:r w:rsidR="005B2CB1">
              <w:rPr>
                <w:rFonts w:hint="cs"/>
                <w:sz w:val="28"/>
                <w:szCs w:val="28"/>
                <w:rtl/>
                <w:lang w:val="en-US" w:bidi="ar-DZ"/>
              </w:rPr>
              <w:t xml:space="preserve">ز124د يكون تركيز الدوبامين ثابتا عند القيمة 100عند الفأر </w: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 xml:space="preserve">الشاهد. من ز0 إلى ز40 تركيز الدوبامين يرتفع إلى 225 عند الفأر </w: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المحقون بالدوبامين،و من ز40إلى ز120يتناقص تركيز الدوبامين إلى</w: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القيمة 105وحدة إعتبارية.</w: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 w:rsidRPr="00090916">
              <w:rPr>
                <w:rFonts w:hint="cs"/>
                <w:b/>
                <w:bCs/>
                <w:sz w:val="28"/>
                <w:szCs w:val="28"/>
                <w:rtl/>
                <w:lang w:val="en-US" w:bidi="ar-DZ"/>
              </w:rPr>
              <w:t>نستخلص</w:t>
            </w:r>
            <w:r>
              <w:rPr>
                <w:rFonts w:hint="cs"/>
                <w:sz w:val="28"/>
                <w:szCs w:val="28"/>
                <w:rtl/>
                <w:lang w:val="en-US" w:bidi="ar-DZ"/>
              </w:rPr>
              <w:t xml:space="preserve"> أن الكوكايين يحفز عصبون الدوبامين على تحرير الدومامين</w:t>
            </w:r>
          </w:p>
          <w:p w:rsidR="005B2CB1" w:rsidRPr="0020114A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في قشرة المخ.</w:t>
            </w:r>
          </w:p>
        </w:tc>
        <w:tc>
          <w:tcPr>
            <w:tcW w:w="1339" w:type="dxa"/>
            <w:gridSpan w:val="2"/>
            <w:tcBorders>
              <w:righ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0.75</w:t>
            </w:r>
          </w:p>
          <w:p w:rsidR="005B2CB1" w:rsidRPr="00E14890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Pr="00E14890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Pr="00E14890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0.5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5B2CB1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Pr="00E14890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01.25</w:t>
            </w:r>
          </w:p>
        </w:tc>
      </w:tr>
      <w:tr w:rsidR="005B2CB1" w:rsidTr="00F23876">
        <w:tc>
          <w:tcPr>
            <w:tcW w:w="567" w:type="dxa"/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2-</w:t>
            </w:r>
          </w:p>
        </w:tc>
        <w:tc>
          <w:tcPr>
            <w:tcW w:w="7588" w:type="dxa"/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 w:rsidRPr="00090916">
              <w:rPr>
                <w:rFonts w:hint="cs"/>
                <w:b/>
                <w:bCs/>
                <w:sz w:val="28"/>
                <w:szCs w:val="28"/>
                <w:u w:val="single"/>
                <w:rtl/>
                <w:lang w:val="en-US" w:bidi="ar-DZ"/>
              </w:rPr>
              <w:t>كتابة النص العلمي حول تأثير المورفين</w:t>
            </w:r>
            <w:r>
              <w:rPr>
                <w:rFonts w:hint="cs"/>
                <w:sz w:val="28"/>
                <w:szCs w:val="28"/>
                <w:rtl/>
                <w:lang w:val="en-US" w:bidi="ar-DZ"/>
              </w:rPr>
              <w:t xml:space="preserve"> :</w:t>
            </w:r>
          </w:p>
          <w:p w:rsidR="005B2CB1" w:rsidRDefault="005B2CB1" w:rsidP="00F23876">
            <w:pPr>
              <w:pStyle w:val="Paragraphedeliste"/>
              <w:numPr>
                <w:ilvl w:val="0"/>
                <w:numId w:val="26"/>
              </w:numPr>
              <w:tabs>
                <w:tab w:val="left" w:pos="8926"/>
              </w:tabs>
              <w:bidi/>
              <w:ind w:right="-680"/>
              <w:rPr>
                <w:sz w:val="28"/>
                <w:szCs w:val="28"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يتثبت المورقين على مستقبلات الإنكيفالين.</w:t>
            </w:r>
          </w:p>
          <w:p w:rsidR="005B2CB1" w:rsidRPr="00914E27" w:rsidRDefault="005B2CB1" w:rsidP="00F23876">
            <w:pPr>
              <w:pStyle w:val="Paragraphedeliste"/>
              <w:numPr>
                <w:ilvl w:val="0"/>
                <w:numId w:val="26"/>
              </w:numPr>
              <w:tabs>
                <w:tab w:val="left" w:pos="8926"/>
              </w:tabs>
              <w:bidi/>
              <w:ind w:right="-680"/>
              <w:rPr>
                <w:sz w:val="28"/>
                <w:szCs w:val="28"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 xml:space="preserve">يتثبط عصبون </w:t>
            </w:r>
            <w:r>
              <w:rPr>
                <w:sz w:val="28"/>
                <w:szCs w:val="28"/>
                <w:lang w:bidi="ar-DZ"/>
              </w:rPr>
              <w:t>GABA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>على تحرير</w:t>
            </w:r>
            <w:r>
              <w:rPr>
                <w:sz w:val="28"/>
                <w:szCs w:val="28"/>
                <w:lang w:bidi="ar-DZ"/>
              </w:rPr>
              <w:t>GABA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في الشق المشبكي.</w:t>
            </w:r>
          </w:p>
          <w:p w:rsidR="005B2CB1" w:rsidRDefault="005B2CB1" w:rsidP="00F23876">
            <w:pPr>
              <w:pStyle w:val="Paragraphedeliste"/>
              <w:numPr>
                <w:ilvl w:val="0"/>
                <w:numId w:val="26"/>
              </w:numPr>
              <w:tabs>
                <w:tab w:val="left" w:pos="8926"/>
              </w:tabs>
              <w:bidi/>
              <w:ind w:right="-680"/>
              <w:rPr>
                <w:sz w:val="28"/>
                <w:szCs w:val="28"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يتنه عصبون الدوبامين بالعصبون المنبة فيتحرر الدوبامين في</w:t>
            </w:r>
          </w:p>
          <w:p w:rsidR="005B2CB1" w:rsidRPr="003E59DB" w:rsidRDefault="005B2CB1" w:rsidP="00F23876">
            <w:pPr>
              <w:pStyle w:val="Paragraphedeliste"/>
              <w:numPr>
                <w:ilvl w:val="0"/>
                <w:numId w:val="26"/>
              </w:num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القشرة المخية و منه الإحساس بالراحة النفسية.</w:t>
            </w:r>
          </w:p>
        </w:tc>
        <w:tc>
          <w:tcPr>
            <w:tcW w:w="1339" w:type="dxa"/>
            <w:gridSpan w:val="2"/>
            <w:tcBorders>
              <w:righ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0.25*</w:t>
            </w:r>
          </w:p>
          <w:p w:rsidR="005B2CB1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Pr="00E14890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4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01</w:t>
            </w:r>
          </w:p>
        </w:tc>
      </w:tr>
      <w:tr w:rsidR="005B2CB1" w:rsidTr="00F23876">
        <w:tc>
          <w:tcPr>
            <w:tcW w:w="567" w:type="dxa"/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3-</w:t>
            </w:r>
          </w:p>
        </w:tc>
        <w:tc>
          <w:tcPr>
            <w:tcW w:w="7588" w:type="dxa"/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 w:rsidRPr="00D4028A">
              <w:rPr>
                <w:rFonts w:hint="cs"/>
                <w:b/>
                <w:bCs/>
                <w:sz w:val="28"/>
                <w:szCs w:val="28"/>
                <w:rtl/>
                <w:lang w:val="en-US" w:bidi="ar-DZ"/>
              </w:rPr>
              <w:t>رسم منحنى</w:t>
            </w:r>
            <w:r>
              <w:rPr>
                <w:rFonts w:hint="cs"/>
                <w:sz w:val="28"/>
                <w:szCs w:val="28"/>
                <w:rtl/>
                <w:lang w:val="en-US" w:bidi="ar-DZ"/>
              </w:rPr>
              <w:t xml:space="preserve"> كمون الراحة الذي يبدأ عند فيمة سالبة بالميلي فولط</w: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 w:rsidRPr="00D4028A">
              <w:rPr>
                <w:rFonts w:hint="cs"/>
                <w:b/>
                <w:bCs/>
                <w:sz w:val="28"/>
                <w:szCs w:val="28"/>
                <w:rtl/>
                <w:lang w:val="en-US" w:bidi="ar-DZ"/>
              </w:rPr>
              <w:t>إسم التسجيل الناتج</w:t>
            </w:r>
            <w:r>
              <w:rPr>
                <w:rFonts w:hint="cs"/>
                <w:sz w:val="28"/>
                <w:szCs w:val="28"/>
                <w:rtl/>
                <w:lang w:val="en-US" w:bidi="ar-DZ"/>
              </w:rPr>
              <w:t xml:space="preserve"> هو :   كمون راحة ........................  </w: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</w:tc>
        <w:tc>
          <w:tcPr>
            <w:tcW w:w="1339" w:type="dxa"/>
            <w:gridSpan w:val="2"/>
            <w:tcBorders>
              <w:righ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0.5</w: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0.25</w: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0.75</w:t>
            </w:r>
          </w:p>
        </w:tc>
      </w:tr>
      <w:tr w:rsidR="005B2CB1" w:rsidTr="00F23876">
        <w:tc>
          <w:tcPr>
            <w:tcW w:w="567" w:type="dxa"/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4-</w:t>
            </w:r>
          </w:p>
        </w:tc>
        <w:tc>
          <w:tcPr>
            <w:tcW w:w="7588" w:type="dxa"/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 w:rsidRPr="00D4028A">
              <w:rPr>
                <w:rFonts w:hint="cs"/>
                <w:b/>
                <w:bCs/>
                <w:sz w:val="28"/>
                <w:szCs w:val="28"/>
                <w:rtl/>
                <w:lang w:val="en-US" w:bidi="ar-DZ"/>
              </w:rPr>
              <w:t>رسم منحنى</w:t>
            </w:r>
            <w:r>
              <w:rPr>
                <w:rFonts w:hint="cs"/>
                <w:sz w:val="28"/>
                <w:szCs w:val="28"/>
                <w:rtl/>
                <w:lang w:val="en-US" w:bidi="ar-DZ"/>
              </w:rPr>
              <w:t xml:space="preserve"> تدفق الصوديوم المشع في الوسط الطبيعي ...على الورقة</w: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الميليمترية.</w:t>
            </w:r>
          </w:p>
        </w:tc>
        <w:tc>
          <w:tcPr>
            <w:tcW w:w="1339" w:type="dxa"/>
            <w:gridSpan w:val="2"/>
            <w:tcBorders>
              <w:righ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01</w:t>
            </w:r>
          </w:p>
        </w:tc>
      </w:tr>
      <w:tr w:rsidR="005B2CB1" w:rsidTr="00F23876">
        <w:tc>
          <w:tcPr>
            <w:tcW w:w="567" w:type="dxa"/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5-</w:t>
            </w:r>
          </w:p>
        </w:tc>
        <w:tc>
          <w:tcPr>
            <w:tcW w:w="7588" w:type="dxa"/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 w:rsidRPr="00D4028A">
              <w:rPr>
                <w:rFonts w:hint="cs"/>
                <w:b/>
                <w:bCs/>
                <w:sz w:val="28"/>
                <w:szCs w:val="28"/>
                <w:rtl/>
                <w:lang w:val="en-US" w:bidi="ar-DZ"/>
              </w:rPr>
              <w:t>نستنتج</w:t>
            </w:r>
            <w:r>
              <w:rPr>
                <w:rFonts w:hint="cs"/>
                <w:sz w:val="28"/>
                <w:szCs w:val="28"/>
                <w:rtl/>
                <w:lang w:val="en-US" w:bidi="ar-DZ"/>
              </w:rPr>
              <w:t xml:space="preserve"> أن تدفق الصوديوم المشع من داخل الليف إلى الوسط الخارجي</w:t>
            </w:r>
          </w:p>
          <w:p w:rsidR="005B2CB1" w:rsidRPr="00041CF4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يحتاج إلى</w:t>
            </w:r>
            <w:r>
              <w:rPr>
                <w:sz w:val="28"/>
                <w:szCs w:val="28"/>
                <w:lang w:bidi="ar-DZ"/>
              </w:rPr>
              <w:t>ATP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(نقل فعال).</w:t>
            </w:r>
          </w:p>
        </w:tc>
        <w:tc>
          <w:tcPr>
            <w:tcW w:w="1339" w:type="dxa"/>
            <w:gridSpan w:val="2"/>
            <w:tcBorders>
              <w:righ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0.5</w:t>
            </w:r>
          </w:p>
        </w:tc>
      </w:tr>
      <w:tr w:rsidR="005B2CB1" w:rsidTr="00F23876">
        <w:tc>
          <w:tcPr>
            <w:tcW w:w="567" w:type="dxa"/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6-</w:t>
            </w:r>
          </w:p>
        </w:tc>
        <w:tc>
          <w:tcPr>
            <w:tcW w:w="7588" w:type="dxa"/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 w:rsidRPr="00D4028A">
              <w:rPr>
                <w:rFonts w:hint="cs"/>
                <w:b/>
                <w:bCs/>
                <w:sz w:val="28"/>
                <w:szCs w:val="28"/>
                <w:rtl/>
                <w:lang w:val="en-US" w:bidi="ar-DZ"/>
              </w:rPr>
              <w:t>النتيجة المتوقعة</w:t>
            </w:r>
            <w:r>
              <w:rPr>
                <w:rFonts w:hint="cs"/>
                <w:sz w:val="28"/>
                <w:szCs w:val="28"/>
                <w:rtl/>
                <w:lang w:val="en-US" w:bidi="ar-DZ"/>
              </w:rPr>
              <w:t xml:space="preserve"> : هي توقف تدفق الصوديوم من الليف نحو الخارج</w: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لعدم وجود البوتاسيوم.</w:t>
            </w:r>
          </w:p>
        </w:tc>
        <w:tc>
          <w:tcPr>
            <w:tcW w:w="1339" w:type="dxa"/>
            <w:gridSpan w:val="2"/>
            <w:tcBorders>
              <w:righ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0.5</w:t>
            </w:r>
          </w:p>
        </w:tc>
      </w:tr>
      <w:tr w:rsidR="005B2CB1" w:rsidTr="00F23876">
        <w:tc>
          <w:tcPr>
            <w:tcW w:w="567" w:type="dxa"/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7-</w:t>
            </w:r>
          </w:p>
        </w:tc>
        <w:tc>
          <w:tcPr>
            <w:tcW w:w="7588" w:type="dxa"/>
          </w:tcPr>
          <w:p w:rsidR="005B2CB1" w:rsidRPr="00D4028A" w:rsidRDefault="005B2CB1" w:rsidP="00F23876">
            <w:pPr>
              <w:tabs>
                <w:tab w:val="left" w:pos="8926"/>
              </w:tabs>
              <w:bidi/>
              <w:ind w:right="-680"/>
              <w:rPr>
                <w:b/>
                <w:bCs/>
                <w:sz w:val="28"/>
                <w:szCs w:val="28"/>
                <w:rtl/>
                <w:lang w:val="en-US" w:bidi="ar-DZ"/>
              </w:rPr>
            </w:pPr>
            <w:r w:rsidRPr="00D4028A">
              <w:rPr>
                <w:rFonts w:hint="cs"/>
                <w:b/>
                <w:bCs/>
                <w:sz w:val="28"/>
                <w:szCs w:val="28"/>
                <w:rtl/>
                <w:lang w:val="en-US" w:bidi="ar-DZ"/>
              </w:rPr>
              <w:t>نستخلص حول سلوك غشاء الليف العصبي تجاه شوارد الصوديوم كالتالي</w: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يسمح غشاء الليف بدخول شوارد الصوديوم حسب تدرج التراكيز</w: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عبر قنوات تسرب (الميز) للصوديوم.</w: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كما يسمح غشاء الليف العصبي بإخراج شوارد الصوديوم من الليف عكس</w: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تدرج التراكيز بفعل مضخة الصوديوم و البوتاسيوم و بإستهلاك الطاقة.</w:t>
            </w:r>
          </w:p>
        </w:tc>
        <w:tc>
          <w:tcPr>
            <w:tcW w:w="1339" w:type="dxa"/>
            <w:gridSpan w:val="2"/>
            <w:tcBorders>
              <w:righ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0.5</w:t>
            </w:r>
          </w:p>
          <w:p w:rsidR="005B2CB1" w:rsidRPr="00E14890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*2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  <w:p w:rsidR="005B2CB1" w:rsidRPr="00E14890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01</w:t>
            </w:r>
          </w:p>
        </w:tc>
      </w:tr>
      <w:tr w:rsidR="005B2CB1" w:rsidTr="00F23876">
        <w:tc>
          <w:tcPr>
            <w:tcW w:w="8155" w:type="dxa"/>
            <w:gridSpan w:val="2"/>
          </w:tcPr>
          <w:p w:rsidR="005B2CB1" w:rsidRPr="009149A8" w:rsidRDefault="005B2CB1" w:rsidP="00F23876">
            <w:pPr>
              <w:tabs>
                <w:tab w:val="left" w:pos="8926"/>
              </w:tabs>
              <w:bidi/>
              <w:ind w:right="-680"/>
              <w:rPr>
                <w:b/>
                <w:bCs/>
                <w:i/>
                <w:iCs/>
                <w:sz w:val="28"/>
                <w:szCs w:val="28"/>
                <w:u w:val="single"/>
                <w:rtl/>
                <w:lang w:val="en-US" w:bidi="ar-DZ"/>
              </w:rPr>
            </w:pPr>
            <w:r w:rsidRPr="009149A8">
              <w:rPr>
                <w:rFonts w:hint="cs"/>
                <w:b/>
                <w:bCs/>
                <w:i/>
                <w:iCs/>
                <w:sz w:val="28"/>
                <w:szCs w:val="28"/>
                <w:u w:val="single"/>
                <w:rtl/>
                <w:lang w:val="en-US" w:bidi="ar-DZ"/>
              </w:rPr>
              <w:lastRenderedPageBreak/>
              <w:t>التمرين الثـــــــانـــي : (</w:t>
            </w:r>
            <w:r>
              <w:rPr>
                <w:rFonts w:hint="cs"/>
                <w:b/>
                <w:bCs/>
                <w:i/>
                <w:iCs/>
                <w:sz w:val="28"/>
                <w:szCs w:val="28"/>
                <w:u w:val="single"/>
                <w:rtl/>
                <w:lang w:val="en-US" w:bidi="ar-DZ"/>
              </w:rPr>
              <w:t>08 نقــــاط)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</w:tc>
        <w:tc>
          <w:tcPr>
            <w:tcW w:w="1230" w:type="dxa"/>
            <w:gridSpan w:val="2"/>
            <w:tcBorders>
              <w:lef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</w:tc>
      </w:tr>
      <w:tr w:rsidR="005B2CB1" w:rsidTr="00F23876">
        <w:tc>
          <w:tcPr>
            <w:tcW w:w="567" w:type="dxa"/>
            <w:tcBorders>
              <w:righ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ascii="Calibri" w:hAnsi="Calibri"/>
                <w:sz w:val="28"/>
                <w:szCs w:val="28"/>
                <w:rtl/>
                <w:lang w:val="en-US" w:bidi="ar-DZ"/>
              </w:rPr>
              <w:t>І</w:t>
            </w:r>
            <w:r>
              <w:rPr>
                <w:rFonts w:hint="cs"/>
                <w:sz w:val="28"/>
                <w:szCs w:val="28"/>
                <w:rtl/>
                <w:lang w:val="en-US" w:bidi="ar-DZ"/>
              </w:rPr>
              <w:t xml:space="preserve">     1-</w:t>
            </w:r>
          </w:p>
        </w:tc>
        <w:tc>
          <w:tcPr>
            <w:tcW w:w="7588" w:type="dxa"/>
            <w:tcBorders>
              <w:left w:val="single" w:sz="4" w:space="0" w:color="auto"/>
            </w:tcBorders>
          </w:tcPr>
          <w:p w:rsidR="005B2CB1" w:rsidRPr="009149A8" w:rsidRDefault="005B2CB1" w:rsidP="00F23876">
            <w:pPr>
              <w:tabs>
                <w:tab w:val="left" w:pos="8926"/>
              </w:tabs>
              <w:bidi/>
              <w:ind w:right="-680"/>
              <w:rPr>
                <w:b/>
                <w:bCs/>
                <w:sz w:val="28"/>
                <w:szCs w:val="28"/>
                <w:rtl/>
                <w:lang w:val="en-US" w:bidi="ar-DZ"/>
              </w:rPr>
            </w:pPr>
            <w:r w:rsidRPr="009149A8">
              <w:rPr>
                <w:rFonts w:hint="cs"/>
                <w:b/>
                <w:bCs/>
                <w:sz w:val="28"/>
                <w:szCs w:val="28"/>
                <w:rtl/>
                <w:lang w:val="en-US" w:bidi="ar-DZ"/>
              </w:rPr>
              <w:t>بيانات الوثيقة-1- :</w: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1-رابطة كارهة للماء   2-رابطة هيدروجينية  3-رابطة شاردية</w: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4-جسر ثنائي الكبريت  5-</w:t>
            </w:r>
            <w:r>
              <w:rPr>
                <w:sz w:val="28"/>
                <w:szCs w:val="28"/>
                <w:lang w:bidi="ar-DZ"/>
              </w:rPr>
              <w:t>ADN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 6-سلسلة </w:t>
            </w:r>
            <w:r>
              <w:rPr>
                <w:sz w:val="28"/>
                <w:szCs w:val="28"/>
                <w:lang w:bidi="ar-DZ"/>
              </w:rPr>
              <w:t>ADN</w:t>
            </w:r>
            <w:r>
              <w:rPr>
                <w:rFonts w:hint="cs"/>
                <w:sz w:val="28"/>
                <w:szCs w:val="28"/>
                <w:rtl/>
                <w:lang w:val="en-US" w:bidi="ar-DZ"/>
              </w:rPr>
              <w:t>غير المستنسخة</w: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 xml:space="preserve">7-إنزيم </w:t>
            </w:r>
            <w:r>
              <w:rPr>
                <w:sz w:val="28"/>
                <w:szCs w:val="28"/>
                <w:lang w:val="en-US" w:bidi="ar-DZ"/>
              </w:rPr>
              <w:t>ARN</w:t>
            </w:r>
            <w:r>
              <w:rPr>
                <w:rFonts w:hint="cs"/>
                <w:sz w:val="28"/>
                <w:szCs w:val="28"/>
                <w:rtl/>
                <w:lang w:val="en-US" w:bidi="ar-DZ"/>
              </w:rPr>
              <w:t>بوليميراز  8-إتجاه الإستنساخ  9-سلسلة</w:t>
            </w:r>
            <w:r>
              <w:rPr>
                <w:sz w:val="28"/>
                <w:szCs w:val="28"/>
                <w:lang w:bidi="ar-DZ"/>
              </w:rPr>
              <w:t>ADN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>المستنسخة</w:t>
            </w:r>
          </w:p>
          <w:p w:rsidR="005B2CB1" w:rsidRPr="003A502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vertAlign w:val="subscript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10-نيكلوتيدات حرة  11-</w:t>
            </w:r>
            <w:r>
              <w:rPr>
                <w:sz w:val="28"/>
                <w:szCs w:val="28"/>
                <w:lang w:bidi="ar-DZ"/>
              </w:rPr>
              <w:t>ARN</w:t>
            </w:r>
            <w:r>
              <w:rPr>
                <w:sz w:val="28"/>
                <w:szCs w:val="28"/>
                <w:vertAlign w:val="subscript"/>
                <w:lang w:bidi="ar-DZ"/>
              </w:rPr>
              <w:t>m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</w:tc>
        <w:tc>
          <w:tcPr>
            <w:tcW w:w="1230" w:type="dxa"/>
            <w:gridSpan w:val="2"/>
            <w:tcBorders>
              <w:lef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  <w:p w:rsidR="005B2CB1" w:rsidRPr="007756EC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01</w:t>
            </w:r>
          </w:p>
        </w:tc>
      </w:tr>
      <w:tr w:rsidR="005B2CB1" w:rsidTr="00F23876">
        <w:tc>
          <w:tcPr>
            <w:tcW w:w="567" w:type="dxa"/>
            <w:tcBorders>
              <w:righ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sz w:val="28"/>
                <w:szCs w:val="28"/>
                <w:lang w:val="en-US" w:bidi="ar-DZ"/>
              </w:rPr>
              <w:t>2</w:t>
            </w:r>
            <w:r>
              <w:rPr>
                <w:rFonts w:hint="cs"/>
                <w:sz w:val="28"/>
                <w:szCs w:val="28"/>
                <w:rtl/>
                <w:lang w:val="en-US" w:bidi="ar-DZ"/>
              </w:rPr>
              <w:t>-</w:t>
            </w:r>
          </w:p>
        </w:tc>
        <w:tc>
          <w:tcPr>
            <w:tcW w:w="7588" w:type="dxa"/>
            <w:tcBorders>
              <w:left w:val="single" w:sz="4" w:space="0" w:color="auto"/>
            </w:tcBorders>
          </w:tcPr>
          <w:p w:rsidR="005B2CB1" w:rsidRPr="009149A8" w:rsidRDefault="005B2CB1" w:rsidP="00F23876">
            <w:pPr>
              <w:tabs>
                <w:tab w:val="left" w:pos="8926"/>
              </w:tabs>
              <w:bidi/>
              <w:ind w:right="-680"/>
              <w:rPr>
                <w:b/>
                <w:bCs/>
                <w:sz w:val="28"/>
                <w:szCs w:val="28"/>
                <w:rtl/>
                <w:lang w:val="en-US" w:bidi="ar-DZ"/>
              </w:rPr>
            </w:pPr>
            <w:r w:rsidRPr="009149A8">
              <w:rPr>
                <w:rFonts w:hint="cs"/>
                <w:b/>
                <w:bCs/>
                <w:sz w:val="28"/>
                <w:szCs w:val="28"/>
                <w:rtl/>
                <w:lang w:val="en-US" w:bidi="ar-DZ"/>
              </w:rPr>
              <w:t>تمثيل بنية الجزء المؤطر في الوثيقة-1-</w:t>
            </w:r>
          </w:p>
          <w:p w:rsidR="005B2CB1" w:rsidRDefault="004F6A68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noProof/>
                <w:sz w:val="28"/>
                <w:szCs w:val="28"/>
                <w:rtl/>
                <w:lang w:eastAsia="fr-F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11" o:spid="_x0000_s1037" type="#_x0000_t202" style="position:absolute;left:0;text-align:left;margin-left:8pt;margin-top:7.1pt;width:297.8pt;height:68.9pt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">
                  <v:textbox>
                    <w:txbxContent>
                      <w:p w:rsidR="005B2CB1" w:rsidRDefault="005B2CB1" w:rsidP="005B2CB1">
                        <w:r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>
                              <wp:extent cx="3569970" cy="835025"/>
                              <wp:effectExtent l="19050" t="0" r="0" b="0"/>
                              <wp:docPr id="65" name="Image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569970" cy="8350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</w:tc>
        <w:tc>
          <w:tcPr>
            <w:tcW w:w="1230" w:type="dxa"/>
            <w:gridSpan w:val="2"/>
            <w:tcBorders>
              <w:lef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Pr="007756EC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0.5</w:t>
            </w:r>
          </w:p>
        </w:tc>
      </w:tr>
      <w:tr w:rsidR="005B2CB1" w:rsidTr="00F23876">
        <w:tc>
          <w:tcPr>
            <w:tcW w:w="567" w:type="dxa"/>
            <w:tcBorders>
              <w:righ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3-</w:t>
            </w:r>
          </w:p>
        </w:tc>
        <w:tc>
          <w:tcPr>
            <w:tcW w:w="7588" w:type="dxa"/>
            <w:tcBorders>
              <w:lef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 w:rsidRPr="009149A8">
              <w:rPr>
                <w:rFonts w:hint="cs"/>
                <w:b/>
                <w:bCs/>
                <w:sz w:val="28"/>
                <w:szCs w:val="28"/>
                <w:rtl/>
                <w:lang w:val="en-US" w:bidi="ar-DZ"/>
              </w:rPr>
              <w:t>وصف آلية الإستنسخ : تتم على 3 مراحل هي</w:t>
            </w:r>
            <w:r>
              <w:rPr>
                <w:rFonts w:hint="cs"/>
                <w:sz w:val="28"/>
                <w:szCs w:val="28"/>
                <w:rtl/>
                <w:lang w:val="en-US" w:bidi="ar-DZ"/>
              </w:rPr>
              <w:t xml:space="preserve"> :</w: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-</w:t>
            </w:r>
            <w:r w:rsidRPr="009149A8">
              <w:rPr>
                <w:rFonts w:hint="cs"/>
                <w:b/>
                <w:bCs/>
                <w:sz w:val="28"/>
                <w:szCs w:val="28"/>
                <w:u w:val="single"/>
                <w:rtl/>
                <w:lang w:val="en-US" w:bidi="ar-DZ"/>
              </w:rPr>
              <w:t>الإنطلاق</w:t>
            </w:r>
            <w:r>
              <w:rPr>
                <w:rFonts w:hint="cs"/>
                <w:sz w:val="28"/>
                <w:szCs w:val="28"/>
                <w:rtl/>
                <w:lang w:val="en-US" w:bidi="ar-DZ"/>
              </w:rPr>
              <w:t xml:space="preserve">: وفيها يربط </w:t>
            </w:r>
            <w:r>
              <w:rPr>
                <w:sz w:val="28"/>
                <w:szCs w:val="28"/>
                <w:lang w:bidi="ar-DZ"/>
              </w:rPr>
              <w:t>ARN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>بوليميراز بمنطقة بداية المورثة و يقوم بفتح</w: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سلسلتي</w:t>
            </w:r>
            <w:r>
              <w:rPr>
                <w:sz w:val="28"/>
                <w:szCs w:val="28"/>
                <w:lang w:bidi="ar-DZ"/>
              </w:rPr>
              <w:t>ADN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بعد تكسير الروابط الهيدروجينية، يبدأ الإنزيم بقراءة تتابع</w: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القواعد الآزوتية على إحدى سلسلتي</w:t>
            </w:r>
            <w:r>
              <w:rPr>
                <w:sz w:val="28"/>
                <w:szCs w:val="28"/>
                <w:lang w:bidi="ar-DZ"/>
              </w:rPr>
              <w:t>ADN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و ربط النيكلوتيدات الموافقة</w: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لها لتركيب سلسلة من </w:t>
            </w:r>
            <w:r>
              <w:rPr>
                <w:sz w:val="28"/>
                <w:szCs w:val="28"/>
                <w:lang w:bidi="ar-DZ"/>
              </w:rPr>
              <w:t>ARN</w:t>
            </w:r>
            <w:r>
              <w:rPr>
                <w:rFonts w:hint="cs"/>
                <w:sz w:val="28"/>
                <w:szCs w:val="28"/>
                <w:rtl/>
                <w:lang w:val="en-US" w:bidi="ar-DZ"/>
              </w:rPr>
              <w:t xml:space="preserve"> .</w: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-</w:t>
            </w:r>
            <w:r w:rsidRPr="009149A8">
              <w:rPr>
                <w:rFonts w:hint="cs"/>
                <w:b/>
                <w:bCs/>
                <w:sz w:val="28"/>
                <w:szCs w:val="28"/>
                <w:u w:val="single"/>
                <w:rtl/>
                <w:lang w:val="en-US" w:bidi="ar-DZ"/>
              </w:rPr>
              <w:t>الإستط</w:t>
            </w:r>
            <w:r>
              <w:rPr>
                <w:rFonts w:hint="cs"/>
                <w:b/>
                <w:bCs/>
                <w:sz w:val="28"/>
                <w:szCs w:val="28"/>
                <w:u w:val="single"/>
                <w:rtl/>
                <w:lang w:val="en-US" w:bidi="ar-DZ"/>
              </w:rPr>
              <w:t>ا</w:t>
            </w:r>
            <w:r w:rsidRPr="009149A8">
              <w:rPr>
                <w:rFonts w:hint="cs"/>
                <w:b/>
                <w:bCs/>
                <w:sz w:val="28"/>
                <w:szCs w:val="28"/>
                <w:u w:val="single"/>
                <w:rtl/>
                <w:lang w:val="en-US" w:bidi="ar-DZ"/>
              </w:rPr>
              <w:t xml:space="preserve">لة: </w:t>
            </w:r>
            <w:r>
              <w:rPr>
                <w:rFonts w:hint="cs"/>
                <w:sz w:val="28"/>
                <w:szCs w:val="28"/>
                <w:rtl/>
                <w:lang w:val="en-US" w:bidi="ar-DZ"/>
              </w:rPr>
              <w:t xml:space="preserve">و فيها ينتقل </w:t>
            </w:r>
            <w:r>
              <w:rPr>
                <w:sz w:val="28"/>
                <w:szCs w:val="28"/>
                <w:lang w:bidi="ar-DZ"/>
              </w:rPr>
              <w:t>ARN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>بوليميرازعلى طول المورثة لقراءة</w: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المعلومات على جزيئة</w:t>
            </w:r>
            <w:r>
              <w:rPr>
                <w:sz w:val="28"/>
                <w:szCs w:val="28"/>
                <w:lang w:bidi="ar-DZ"/>
              </w:rPr>
              <w:t>ADN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>و ربط نيكلوتيدات</w:t>
            </w:r>
            <w:r>
              <w:rPr>
                <w:sz w:val="28"/>
                <w:szCs w:val="28"/>
                <w:lang w:bidi="ar-DZ"/>
              </w:rPr>
              <w:t>ARN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وفق تتابعها في </w: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سلسلة</w:t>
            </w:r>
            <w:r>
              <w:rPr>
                <w:sz w:val="28"/>
                <w:szCs w:val="28"/>
                <w:lang w:bidi="ar-DZ"/>
              </w:rPr>
              <w:t>ADN</w:t>
            </w:r>
            <w:r>
              <w:rPr>
                <w:rFonts w:hint="cs"/>
                <w:sz w:val="28"/>
                <w:szCs w:val="28"/>
                <w:rtl/>
                <w:lang w:val="en-US" w:bidi="ar-DZ"/>
              </w:rPr>
              <w:t>المستنسخة.و يزداد طول السلسلة البيبتيدية.</w: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 w:rsidRPr="007F69B0">
              <w:rPr>
                <w:rFonts w:hint="cs"/>
                <w:b/>
                <w:bCs/>
                <w:sz w:val="28"/>
                <w:szCs w:val="28"/>
                <w:rtl/>
                <w:lang w:val="en-US" w:bidi="ar-DZ"/>
              </w:rPr>
              <w:t>-</w:t>
            </w:r>
            <w:r w:rsidRPr="007F69B0">
              <w:rPr>
                <w:rFonts w:hint="cs"/>
                <w:b/>
                <w:bCs/>
                <w:sz w:val="28"/>
                <w:szCs w:val="28"/>
                <w:u w:val="single"/>
                <w:rtl/>
                <w:lang w:val="en-US" w:bidi="ar-DZ"/>
              </w:rPr>
              <w:t>النهاية</w:t>
            </w:r>
            <w:r>
              <w:rPr>
                <w:rFonts w:hint="cs"/>
                <w:sz w:val="28"/>
                <w:szCs w:val="28"/>
                <w:rtl/>
                <w:lang w:val="en-US" w:bidi="ar-DZ"/>
              </w:rPr>
              <w:t>: وفيها يصل الإنزيم إلى نهاية المورثة حيث تتوقف إستطالة</w: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sz w:val="28"/>
                <w:szCs w:val="28"/>
                <w:lang w:val="en-US" w:bidi="ar-DZ"/>
              </w:rPr>
              <w:t>ARN</w:t>
            </w:r>
            <w:r>
              <w:rPr>
                <w:sz w:val="28"/>
                <w:szCs w:val="28"/>
                <w:vertAlign w:val="subscript"/>
                <w:lang w:val="en-US" w:bidi="ar-DZ"/>
              </w:rPr>
              <w:t>m</w:t>
            </w:r>
            <w:r>
              <w:rPr>
                <w:rFonts w:hint="cs"/>
                <w:sz w:val="28"/>
                <w:szCs w:val="28"/>
                <w:rtl/>
                <w:lang w:val="en-US" w:bidi="ar-DZ"/>
              </w:rPr>
              <w:t xml:space="preserve">الذي ينفصل عن </w:t>
            </w:r>
            <w:r>
              <w:rPr>
                <w:sz w:val="28"/>
                <w:szCs w:val="28"/>
                <w:lang w:val="en-US" w:bidi="ar-DZ"/>
              </w:rPr>
              <w:t>ADN</w:t>
            </w:r>
            <w:r>
              <w:rPr>
                <w:rFonts w:hint="cs"/>
                <w:sz w:val="28"/>
                <w:szCs w:val="28"/>
                <w:rtl/>
                <w:lang w:val="en-US" w:bidi="ar-DZ"/>
              </w:rPr>
              <w:t xml:space="preserve"> و ينفصل الإنزيم و تلتحم سلسلتي</w:t>
            </w:r>
            <w:r>
              <w:rPr>
                <w:sz w:val="28"/>
                <w:szCs w:val="28"/>
                <w:lang w:bidi="ar-DZ"/>
              </w:rPr>
              <w:t>ADN</w: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من جديد.</w: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تتطلب عملية الإستنساخ بالإضافة إلى العناصرالمذكورة سابقا، طاقة</w:t>
            </w:r>
            <w:r>
              <w:rPr>
                <w:sz w:val="28"/>
                <w:szCs w:val="28"/>
                <w:lang w:bidi="ar-DZ"/>
              </w:rPr>
              <w:t>ATP</w:t>
            </w:r>
          </w:p>
          <w:p w:rsidR="005B2CB1" w:rsidRPr="00E00DA9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و نيكلوتيدات حرة.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0.5*3</w:t>
            </w:r>
          </w:p>
          <w:p w:rsidR="005B2CB1" w:rsidRPr="007756EC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Pr="007756EC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Pr="007756EC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Pr="007756EC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Pr="007756EC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Pr="007756EC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Pr="007756EC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0.5</w:t>
            </w:r>
          </w:p>
        </w:tc>
        <w:tc>
          <w:tcPr>
            <w:tcW w:w="1230" w:type="dxa"/>
            <w:gridSpan w:val="2"/>
            <w:tcBorders>
              <w:lef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01.5</w:t>
            </w:r>
          </w:p>
          <w:p w:rsidR="005B2CB1" w:rsidRPr="007756EC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Pr="007756EC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Pr="007756EC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Pr="007756EC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Pr="007756EC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Pr="007756EC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Pr="007756EC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0.5</w:t>
            </w:r>
          </w:p>
        </w:tc>
      </w:tr>
      <w:tr w:rsidR="005B2CB1" w:rsidTr="00F23876">
        <w:tc>
          <w:tcPr>
            <w:tcW w:w="567" w:type="dxa"/>
            <w:tcBorders>
              <w:righ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ascii="Calibri" w:hAnsi="Calibri"/>
                <w:sz w:val="28"/>
                <w:szCs w:val="28"/>
                <w:rtl/>
                <w:lang w:val="en-US" w:bidi="ar-DZ"/>
              </w:rPr>
              <w:t>І</w:t>
            </w:r>
            <w:r>
              <w:rPr>
                <w:sz w:val="28"/>
                <w:szCs w:val="28"/>
                <w:rtl/>
                <w:lang w:val="en-US" w:bidi="ar-DZ"/>
              </w:rPr>
              <w:t>І</w:t>
            </w:r>
            <w:r>
              <w:rPr>
                <w:rFonts w:hint="cs"/>
                <w:sz w:val="28"/>
                <w:szCs w:val="28"/>
                <w:rtl/>
                <w:lang w:val="en-US" w:bidi="ar-DZ"/>
              </w:rPr>
              <w:t>-</w: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التجربة-1-</w:t>
            </w:r>
          </w:p>
        </w:tc>
        <w:tc>
          <w:tcPr>
            <w:tcW w:w="7588" w:type="dxa"/>
            <w:tcBorders>
              <w:left w:val="single" w:sz="4" w:space="0" w:color="auto"/>
            </w:tcBorders>
          </w:tcPr>
          <w:p w:rsidR="005B2CB1" w:rsidRPr="009149A8" w:rsidRDefault="005B2CB1" w:rsidP="00F23876">
            <w:pPr>
              <w:pStyle w:val="Paragraphedeliste"/>
              <w:numPr>
                <w:ilvl w:val="0"/>
                <w:numId w:val="27"/>
              </w:numPr>
              <w:tabs>
                <w:tab w:val="left" w:pos="8926"/>
              </w:tabs>
              <w:bidi/>
              <w:ind w:right="-680"/>
              <w:rPr>
                <w:b/>
                <w:bCs/>
                <w:sz w:val="28"/>
                <w:szCs w:val="28"/>
                <w:lang w:val="en-US" w:bidi="ar-DZ"/>
              </w:rPr>
            </w:pPr>
            <w:r w:rsidRPr="009149A8">
              <w:rPr>
                <w:rFonts w:hint="cs"/>
                <w:b/>
                <w:bCs/>
                <w:sz w:val="28"/>
                <w:szCs w:val="28"/>
                <w:rtl/>
                <w:lang w:val="en-US" w:bidi="ar-DZ"/>
              </w:rPr>
              <w:t>شروط تركيب البروتين :</w:t>
            </w:r>
          </w:p>
          <w:p w:rsidR="005B2CB1" w:rsidRPr="008634C4" w:rsidRDefault="005B2CB1" w:rsidP="00F23876">
            <w:pPr>
              <w:tabs>
                <w:tab w:val="left" w:pos="8926"/>
              </w:tabs>
              <w:bidi/>
              <w:ind w:left="360" w:right="-680"/>
              <w:rPr>
                <w:sz w:val="28"/>
                <w:szCs w:val="28"/>
                <w:rtl/>
                <w:lang w:val="en-US" w:bidi="ar-DZ"/>
              </w:rPr>
            </w:pPr>
            <w:r w:rsidRPr="008634C4">
              <w:rPr>
                <w:rFonts w:hint="cs"/>
                <w:sz w:val="28"/>
                <w:szCs w:val="28"/>
                <w:rtl/>
                <w:lang w:val="en-US" w:bidi="ar-DZ"/>
              </w:rPr>
              <w:t>الريبوزومات، ال</w:t>
            </w:r>
            <w:r w:rsidRPr="008634C4">
              <w:rPr>
                <w:sz w:val="28"/>
                <w:szCs w:val="28"/>
                <w:lang w:val="en-US" w:bidi="ar-DZ"/>
              </w:rPr>
              <w:t>ATP</w:t>
            </w:r>
            <w:r w:rsidRPr="008634C4">
              <w:rPr>
                <w:rFonts w:hint="cs"/>
                <w:sz w:val="28"/>
                <w:szCs w:val="28"/>
                <w:rtl/>
                <w:lang w:val="en-US" w:bidi="ar-DZ"/>
              </w:rPr>
              <w:t xml:space="preserve"> ،ال</w:t>
            </w:r>
            <w:r w:rsidRPr="008634C4">
              <w:rPr>
                <w:sz w:val="28"/>
                <w:szCs w:val="28"/>
                <w:lang w:bidi="ar-DZ"/>
              </w:rPr>
              <w:t>ARN</w:t>
            </w:r>
            <w:r w:rsidRPr="008634C4">
              <w:rPr>
                <w:sz w:val="28"/>
                <w:szCs w:val="28"/>
                <w:vertAlign w:val="subscript"/>
                <w:lang w:bidi="ar-DZ"/>
              </w:rPr>
              <w:t>m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</w:tc>
        <w:tc>
          <w:tcPr>
            <w:tcW w:w="1230" w:type="dxa"/>
            <w:gridSpan w:val="2"/>
            <w:tcBorders>
              <w:lef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0.75</w:t>
            </w:r>
          </w:p>
        </w:tc>
      </w:tr>
      <w:tr w:rsidR="005B2CB1" w:rsidTr="00F23876">
        <w:tc>
          <w:tcPr>
            <w:tcW w:w="567" w:type="dxa"/>
            <w:tcBorders>
              <w:righ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2-</w:t>
            </w:r>
          </w:p>
        </w:tc>
        <w:tc>
          <w:tcPr>
            <w:tcW w:w="7588" w:type="dxa"/>
            <w:tcBorders>
              <w:lef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 w:rsidRPr="009149A8">
              <w:rPr>
                <w:rFonts w:hint="cs"/>
                <w:b/>
                <w:bCs/>
                <w:sz w:val="28"/>
                <w:szCs w:val="28"/>
                <w:rtl/>
                <w:lang w:val="en-US" w:bidi="ar-DZ"/>
              </w:rPr>
              <w:t>دور كل عنصر</w:t>
            </w:r>
            <w:r>
              <w:rPr>
                <w:rFonts w:hint="cs"/>
                <w:sz w:val="28"/>
                <w:szCs w:val="28"/>
                <w:rtl/>
                <w:lang w:val="en-US" w:bidi="ar-DZ"/>
              </w:rPr>
              <w:t xml:space="preserve"> :</w:t>
            </w:r>
          </w:p>
          <w:p w:rsidR="005B2CB1" w:rsidRPr="008634C4" w:rsidRDefault="005B2CB1" w:rsidP="00F23876">
            <w:pPr>
              <w:pStyle w:val="Paragraphedeliste"/>
              <w:numPr>
                <w:ilvl w:val="0"/>
                <w:numId w:val="28"/>
              </w:numPr>
              <w:tabs>
                <w:tab w:val="left" w:pos="8926"/>
              </w:tabs>
              <w:bidi/>
              <w:ind w:right="-680"/>
              <w:rPr>
                <w:sz w:val="28"/>
                <w:szCs w:val="28"/>
                <w:lang w:val="en-US" w:bidi="ar-DZ"/>
              </w:rPr>
            </w:pPr>
            <w:r>
              <w:rPr>
                <w:sz w:val="28"/>
                <w:szCs w:val="28"/>
                <w:lang w:bidi="ar-DZ"/>
              </w:rPr>
              <w:t>ATP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: توفير الطاقة الللازمة لتنشيط الأحماض الأمينية و تشكيل</w:t>
            </w:r>
          </w:p>
          <w:p w:rsidR="005B2CB1" w:rsidRPr="0015014F" w:rsidRDefault="005B2CB1" w:rsidP="00F23876">
            <w:pPr>
              <w:tabs>
                <w:tab w:val="left" w:pos="8926"/>
              </w:tabs>
              <w:bidi/>
              <w:ind w:left="360" w:right="-680"/>
              <w:rPr>
                <w:sz w:val="28"/>
                <w:szCs w:val="28"/>
                <w:lang w:val="en-US" w:bidi="ar-DZ"/>
              </w:rPr>
            </w:pPr>
            <w:r w:rsidRPr="0015014F">
              <w:rPr>
                <w:rFonts w:hint="cs"/>
                <w:sz w:val="28"/>
                <w:szCs w:val="28"/>
                <w:rtl/>
                <w:lang w:val="en-US" w:bidi="ar-DZ"/>
              </w:rPr>
              <w:t>الروبطالبيبتيدية</w:t>
            </w:r>
          </w:p>
          <w:p w:rsidR="005B2CB1" w:rsidRPr="008634C4" w:rsidRDefault="005B2CB1" w:rsidP="00F23876">
            <w:pPr>
              <w:pStyle w:val="Paragraphedeliste"/>
              <w:numPr>
                <w:ilvl w:val="0"/>
                <w:numId w:val="28"/>
              </w:numPr>
              <w:tabs>
                <w:tab w:val="left" w:pos="8926"/>
              </w:tabs>
              <w:bidi/>
              <w:ind w:right="-680"/>
              <w:rPr>
                <w:sz w:val="28"/>
                <w:szCs w:val="28"/>
                <w:lang w:val="en-US" w:bidi="ar-DZ"/>
              </w:rPr>
            </w:pPr>
            <w:r>
              <w:rPr>
                <w:sz w:val="28"/>
                <w:szCs w:val="28"/>
                <w:lang w:bidi="ar-DZ"/>
              </w:rPr>
              <w:t>ARN</w:t>
            </w:r>
            <w:r>
              <w:rPr>
                <w:sz w:val="28"/>
                <w:szCs w:val="28"/>
                <w:vertAlign w:val="subscript"/>
                <w:lang w:bidi="ar-DZ"/>
              </w:rPr>
              <w:t>m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: يحمل معلومات وراثية مشفرة خاصة بصناعة بروتين.</w:t>
            </w:r>
          </w:p>
          <w:p w:rsidR="005B2CB1" w:rsidRPr="008634C4" w:rsidRDefault="005B2CB1" w:rsidP="00F23876">
            <w:pPr>
              <w:pStyle w:val="Paragraphedeliste"/>
              <w:numPr>
                <w:ilvl w:val="0"/>
                <w:numId w:val="28"/>
              </w:numPr>
              <w:tabs>
                <w:tab w:val="left" w:pos="8926"/>
              </w:tabs>
              <w:bidi/>
              <w:ind w:right="-680"/>
              <w:rPr>
                <w:sz w:val="28"/>
                <w:szCs w:val="28"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 xml:space="preserve">الريبوزومات : تترجم </w:t>
            </w:r>
            <w:r>
              <w:rPr>
                <w:sz w:val="28"/>
                <w:szCs w:val="28"/>
                <w:lang w:bidi="ar-DZ"/>
              </w:rPr>
              <w:t>ARN</w:t>
            </w:r>
            <w:r>
              <w:rPr>
                <w:sz w:val="28"/>
                <w:szCs w:val="28"/>
                <w:vertAlign w:val="subscript"/>
                <w:lang w:bidi="ar-DZ"/>
              </w:rPr>
              <w:t xml:space="preserve">m 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إلى أحماض أمينية عند إرتباطها</w:t>
            </w:r>
          </w:p>
          <w:p w:rsidR="005B2CB1" w:rsidRPr="0015014F" w:rsidRDefault="005B2CB1" w:rsidP="00F23876">
            <w:pPr>
              <w:tabs>
                <w:tab w:val="left" w:pos="8926"/>
              </w:tabs>
              <w:bidi/>
              <w:ind w:left="360" w:right="-680"/>
              <w:rPr>
                <w:sz w:val="28"/>
                <w:szCs w:val="28"/>
                <w:rtl/>
                <w:lang w:val="en-US" w:bidi="ar-DZ"/>
              </w:rPr>
            </w:pPr>
            <w:r w:rsidRPr="0015014F">
              <w:rPr>
                <w:rFonts w:hint="cs"/>
                <w:sz w:val="28"/>
                <w:szCs w:val="28"/>
                <w:rtl/>
                <w:lang w:val="en-US" w:bidi="ar-DZ"/>
              </w:rPr>
              <w:t>تشكل بروتين.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</w:tc>
        <w:tc>
          <w:tcPr>
            <w:tcW w:w="1230" w:type="dxa"/>
            <w:gridSpan w:val="2"/>
            <w:tcBorders>
              <w:lef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Pr="007756EC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0.75</w:t>
            </w:r>
          </w:p>
        </w:tc>
      </w:tr>
      <w:tr w:rsidR="005B2CB1" w:rsidTr="00F23876">
        <w:tc>
          <w:tcPr>
            <w:tcW w:w="567" w:type="dxa"/>
            <w:tcBorders>
              <w:righ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التجربة-2-</w:t>
            </w:r>
          </w:p>
        </w:tc>
        <w:tc>
          <w:tcPr>
            <w:tcW w:w="7588" w:type="dxa"/>
            <w:tcBorders>
              <w:left w:val="single" w:sz="4" w:space="0" w:color="auto"/>
            </w:tcBorders>
          </w:tcPr>
          <w:p w:rsidR="005B2CB1" w:rsidRPr="009149A8" w:rsidRDefault="005B2CB1" w:rsidP="00F23876">
            <w:pPr>
              <w:pStyle w:val="Paragraphedeliste"/>
              <w:numPr>
                <w:ilvl w:val="0"/>
                <w:numId w:val="29"/>
              </w:numPr>
              <w:tabs>
                <w:tab w:val="left" w:pos="8926"/>
              </w:tabs>
              <w:bidi/>
              <w:ind w:right="-680"/>
              <w:rPr>
                <w:b/>
                <w:bCs/>
                <w:sz w:val="28"/>
                <w:szCs w:val="28"/>
                <w:lang w:val="en-US" w:bidi="ar-DZ"/>
              </w:rPr>
            </w:pPr>
            <w:r w:rsidRPr="009149A8">
              <w:rPr>
                <w:rFonts w:hint="cs"/>
                <w:b/>
                <w:bCs/>
                <w:sz w:val="28"/>
                <w:szCs w:val="28"/>
                <w:rtl/>
                <w:lang w:val="en-US" w:bidi="ar-DZ"/>
              </w:rPr>
              <w:t>تحليل مقارن لمنحنيات الوثيقة-2- :</w:t>
            </w:r>
          </w:p>
          <w:p w:rsidR="005B2CB1" w:rsidRPr="0015014F" w:rsidRDefault="005B2CB1" w:rsidP="00F23876">
            <w:pPr>
              <w:tabs>
                <w:tab w:val="left" w:pos="8926"/>
              </w:tabs>
              <w:bidi/>
              <w:ind w:left="360" w:right="-680"/>
              <w:rPr>
                <w:sz w:val="28"/>
                <w:szCs w:val="28"/>
                <w:lang w:val="en-US" w:bidi="ar-DZ"/>
              </w:rPr>
            </w:pPr>
            <w:r w:rsidRPr="0015014F">
              <w:rPr>
                <w:rFonts w:hint="cs"/>
                <w:sz w:val="28"/>
                <w:szCs w:val="28"/>
                <w:rtl/>
                <w:lang w:val="en-US" w:bidi="ar-DZ"/>
              </w:rPr>
              <w:t>نلاحظ أن كمية الأحماض الأمينية الحرة في هيولى الخلية (خ1)</w:t>
            </w:r>
          </w:p>
          <w:p w:rsidR="005B2CB1" w:rsidRPr="0015014F" w:rsidRDefault="005B2CB1" w:rsidP="00F23876">
            <w:pPr>
              <w:tabs>
                <w:tab w:val="left" w:pos="8926"/>
              </w:tabs>
              <w:bidi/>
              <w:ind w:left="360" w:right="-680"/>
              <w:rPr>
                <w:sz w:val="28"/>
                <w:szCs w:val="28"/>
                <w:lang w:val="en-US" w:bidi="ar-DZ"/>
              </w:rPr>
            </w:pPr>
            <w:r w:rsidRPr="0015014F">
              <w:rPr>
                <w:rFonts w:hint="cs"/>
                <w:sz w:val="28"/>
                <w:szCs w:val="28"/>
                <w:rtl/>
                <w:lang w:val="en-US" w:bidi="ar-DZ"/>
              </w:rPr>
              <w:t>أقل بالمقارنة مع كمية الأحماض الأمينية الحرة في هيولى الخلية</w:t>
            </w:r>
          </w:p>
          <w:p w:rsidR="005B2CB1" w:rsidRPr="0015014F" w:rsidRDefault="005B2CB1" w:rsidP="00F23876">
            <w:pPr>
              <w:tabs>
                <w:tab w:val="left" w:pos="8926"/>
              </w:tabs>
              <w:bidi/>
              <w:ind w:left="360" w:right="-680"/>
              <w:rPr>
                <w:sz w:val="28"/>
                <w:szCs w:val="28"/>
                <w:rtl/>
                <w:lang w:val="en-US" w:bidi="ar-DZ"/>
              </w:rPr>
            </w:pPr>
            <w:r w:rsidRPr="0015014F">
              <w:rPr>
                <w:rFonts w:hint="cs"/>
                <w:sz w:val="28"/>
                <w:szCs w:val="28"/>
                <w:rtl/>
                <w:lang w:val="en-US" w:bidi="ar-DZ"/>
              </w:rPr>
              <w:t>(خ2) المعالجة بمادة البيروميسين.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  <w:p w:rsidR="005B2CB1" w:rsidRPr="007756EC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0.25*2</w:t>
            </w:r>
          </w:p>
        </w:tc>
        <w:tc>
          <w:tcPr>
            <w:tcW w:w="1230" w:type="dxa"/>
            <w:gridSpan w:val="2"/>
            <w:tcBorders>
              <w:lef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  <w:p w:rsidR="005B2CB1" w:rsidRPr="007756EC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0.5</w:t>
            </w:r>
          </w:p>
        </w:tc>
      </w:tr>
      <w:tr w:rsidR="005B2CB1" w:rsidTr="00F23876">
        <w:tc>
          <w:tcPr>
            <w:tcW w:w="567" w:type="dxa"/>
            <w:tcBorders>
              <w:righ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2-</w:t>
            </w:r>
          </w:p>
        </w:tc>
        <w:tc>
          <w:tcPr>
            <w:tcW w:w="7588" w:type="dxa"/>
            <w:tcBorders>
              <w:left w:val="single" w:sz="4" w:space="0" w:color="auto"/>
            </w:tcBorders>
          </w:tcPr>
          <w:p w:rsidR="005B2CB1" w:rsidRPr="009149A8" w:rsidRDefault="005B2CB1" w:rsidP="00F23876">
            <w:pPr>
              <w:tabs>
                <w:tab w:val="left" w:pos="8926"/>
              </w:tabs>
              <w:bidi/>
              <w:ind w:right="-680"/>
              <w:rPr>
                <w:b/>
                <w:bCs/>
                <w:sz w:val="28"/>
                <w:szCs w:val="28"/>
                <w:rtl/>
                <w:lang w:val="en-US" w:bidi="ar-DZ"/>
              </w:rPr>
            </w:pPr>
            <w:r w:rsidRPr="009149A8">
              <w:rPr>
                <w:rFonts w:hint="cs"/>
                <w:b/>
                <w:bCs/>
                <w:sz w:val="28"/>
                <w:szCs w:val="28"/>
                <w:rtl/>
                <w:lang w:val="en-US" w:bidi="ar-DZ"/>
              </w:rPr>
              <w:t>تفسير نتائج الوثيقة-2- :</w: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نفسر إنخفاض كمية الأحماض الأمينية الحرة في هيولى الخلية(خ1) بدمج</w: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الأحماض الأمينية في البروتينات، في حين تبقى كمية الأحماض الأمينية</w: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في إرتفاع في هيولى الخلية (خ2) لعدم دمجها في البروتينات وهذا راجع</w: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لغياب</w:t>
            </w:r>
            <w:r>
              <w:rPr>
                <w:sz w:val="28"/>
                <w:szCs w:val="28"/>
                <w:lang w:val="en-US" w:bidi="ar-DZ"/>
              </w:rPr>
              <w:t>ARN</w:t>
            </w:r>
            <w:r>
              <w:rPr>
                <w:sz w:val="28"/>
                <w:szCs w:val="28"/>
                <w:vertAlign w:val="subscript"/>
                <w:lang w:val="en-US" w:bidi="ar-DZ"/>
              </w:rPr>
              <w:t>t</w:t>
            </w:r>
            <w:r>
              <w:rPr>
                <w:rFonts w:hint="cs"/>
                <w:sz w:val="28"/>
                <w:szCs w:val="28"/>
                <w:rtl/>
                <w:lang w:val="en-US" w:bidi="ar-DZ"/>
              </w:rPr>
              <w:t xml:space="preserve">الذي يقوم بنقل الأحماض الأمينية إلى الريبوزومات (مقر </w:t>
            </w:r>
          </w:p>
          <w:p w:rsidR="005B2CB1" w:rsidRPr="006642D4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الترجمة).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Pr="007756EC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0.25*2</w:t>
            </w:r>
          </w:p>
        </w:tc>
        <w:tc>
          <w:tcPr>
            <w:tcW w:w="1230" w:type="dxa"/>
            <w:gridSpan w:val="2"/>
            <w:tcBorders>
              <w:lef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Pr="007756EC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0.5</w:t>
            </w:r>
          </w:p>
        </w:tc>
      </w:tr>
      <w:tr w:rsidR="005B2CB1" w:rsidTr="00F23876">
        <w:tc>
          <w:tcPr>
            <w:tcW w:w="567" w:type="dxa"/>
            <w:tcBorders>
              <w:righ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ascii="Calibri" w:hAnsi="Calibri"/>
                <w:sz w:val="28"/>
                <w:szCs w:val="28"/>
                <w:rtl/>
                <w:lang w:val="en-US" w:bidi="ar-DZ"/>
              </w:rPr>
              <w:t>І</w:t>
            </w:r>
            <w:r>
              <w:rPr>
                <w:sz w:val="28"/>
                <w:szCs w:val="28"/>
                <w:rtl/>
                <w:lang w:val="en-US" w:bidi="ar-DZ"/>
              </w:rPr>
              <w:t>І</w:t>
            </w:r>
            <w:r>
              <w:rPr>
                <w:rFonts w:ascii="Calibri" w:hAnsi="Calibri"/>
                <w:sz w:val="28"/>
                <w:szCs w:val="28"/>
                <w:rtl/>
                <w:lang w:val="en-US" w:bidi="ar-DZ"/>
              </w:rPr>
              <w:t>І</w:t>
            </w:r>
            <w:r>
              <w:rPr>
                <w:rFonts w:hint="cs"/>
                <w:sz w:val="28"/>
                <w:szCs w:val="28"/>
                <w:rtl/>
                <w:lang w:val="en-US" w:bidi="ar-DZ"/>
              </w:rPr>
              <w:t>-</w:t>
            </w:r>
          </w:p>
        </w:tc>
        <w:tc>
          <w:tcPr>
            <w:tcW w:w="7588" w:type="dxa"/>
            <w:tcBorders>
              <w:left w:val="single" w:sz="4" w:space="0" w:color="auto"/>
            </w:tcBorders>
          </w:tcPr>
          <w:p w:rsidR="005B2CB1" w:rsidRPr="009149A8" w:rsidRDefault="005B2CB1" w:rsidP="00F23876">
            <w:pPr>
              <w:tabs>
                <w:tab w:val="left" w:pos="8926"/>
              </w:tabs>
              <w:bidi/>
              <w:ind w:right="-680"/>
              <w:rPr>
                <w:b/>
                <w:bCs/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1</w:t>
            </w:r>
            <w:r w:rsidRPr="009149A8">
              <w:rPr>
                <w:rFonts w:hint="cs"/>
                <w:b/>
                <w:bCs/>
                <w:sz w:val="28"/>
                <w:szCs w:val="28"/>
                <w:rtl/>
                <w:lang w:val="en-US" w:bidi="ar-DZ"/>
              </w:rPr>
              <w:t>-بيانات الوثيقة-3-:</w: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lastRenderedPageBreak/>
              <w:t>1-</w:t>
            </w:r>
            <w:r>
              <w:rPr>
                <w:sz w:val="28"/>
                <w:szCs w:val="28"/>
                <w:lang w:val="en-US" w:bidi="ar-DZ"/>
              </w:rPr>
              <w:t>ADN</w:t>
            </w:r>
            <w:r>
              <w:rPr>
                <w:rFonts w:hint="cs"/>
                <w:sz w:val="28"/>
                <w:szCs w:val="28"/>
                <w:rtl/>
                <w:lang w:val="en-US" w:bidi="ar-DZ"/>
              </w:rPr>
              <w:t xml:space="preserve">  2-</w:t>
            </w:r>
            <w:r>
              <w:rPr>
                <w:sz w:val="28"/>
                <w:szCs w:val="28"/>
                <w:lang w:bidi="ar-DZ"/>
              </w:rPr>
              <w:t>ARN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>بوليميراز  3-</w:t>
            </w:r>
            <w:r>
              <w:rPr>
                <w:sz w:val="28"/>
                <w:szCs w:val="28"/>
                <w:lang w:bidi="ar-DZ"/>
              </w:rPr>
              <w:t>ARN</w:t>
            </w:r>
            <w:r>
              <w:rPr>
                <w:sz w:val="28"/>
                <w:szCs w:val="28"/>
                <w:vertAlign w:val="subscript"/>
                <w:lang w:bidi="ar-DZ"/>
              </w:rPr>
              <w:t>m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 4-بوليزوم   5- سلسلة متعدد</w:t>
            </w:r>
          </w:p>
          <w:p w:rsidR="005B2CB1" w:rsidRPr="00E23EC8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البينتيد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</w:tc>
        <w:tc>
          <w:tcPr>
            <w:tcW w:w="1230" w:type="dxa"/>
            <w:gridSpan w:val="2"/>
            <w:tcBorders>
              <w:lef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0.5</w:t>
            </w:r>
          </w:p>
        </w:tc>
      </w:tr>
      <w:tr w:rsidR="005B2CB1" w:rsidTr="00F23876">
        <w:tc>
          <w:tcPr>
            <w:tcW w:w="567" w:type="dxa"/>
            <w:tcBorders>
              <w:righ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lastRenderedPageBreak/>
              <w:t>2-</w:t>
            </w:r>
          </w:p>
          <w:p w:rsidR="005B2CB1" w:rsidRPr="00C919F9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Pr="00C919F9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Pr="00C919F9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</w:tc>
        <w:tc>
          <w:tcPr>
            <w:tcW w:w="7588" w:type="dxa"/>
            <w:tcBorders>
              <w:lef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رسم تخطيطي للجزء المؤطر في الوثيقة-3- :</w:t>
            </w:r>
          </w:p>
          <w:p w:rsidR="005B2CB1" w:rsidRDefault="004F6A68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noProof/>
                <w:sz w:val="28"/>
                <w:szCs w:val="28"/>
                <w:rtl/>
                <w:lang w:eastAsia="fr-FR"/>
              </w:rPr>
              <w:pict>
                <v:shape id="Zone de texte 10" o:spid="_x0000_s1027" type="#_x0000_t202" style="position:absolute;left:0;text-align:left;margin-left:195.05pt;margin-top:10.8pt;width:85.15pt;height:30.0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" stroked="f">
                  <v:textbox>
                    <w:txbxContent>
                      <w:p w:rsidR="005B2CB1" w:rsidRPr="007F69B0" w:rsidRDefault="005B2CB1" w:rsidP="005B2CB1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lang w:bidi="ar-DZ"/>
                          </w:rPr>
                        </w:pPr>
                        <w:r w:rsidRPr="007F69B0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جسيمات ريبية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8"/>
                <w:szCs w:val="28"/>
                <w:rtl/>
                <w:lang w:eastAsia="fr-FR"/>
              </w:rPr>
              <w:pict>
                <v:shape id="Zone de texte 9" o:spid="_x0000_s1028" type="#_x0000_t202" style="position:absolute;left:0;text-align:left;margin-left:9.25pt;margin-top:-.5pt;width:286.7pt;height:196.6pt;z-index:25166131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">
                  <v:textbox>
                    <w:txbxContent>
                      <w:p w:rsidR="005B2CB1" w:rsidRDefault="005B2CB1" w:rsidP="005B2CB1">
                        <w:r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>
                              <wp:extent cx="3427095" cy="2425065"/>
                              <wp:effectExtent l="19050" t="0" r="1905" b="0"/>
                              <wp:docPr id="66" name="Image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427095" cy="242506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4F6A68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noProof/>
                <w:sz w:val="28"/>
                <w:szCs w:val="28"/>
                <w:rtl/>
                <w:lang w:eastAsia="fr-FR"/>
              </w:rPr>
              <w:pict>
                <v:shape id="Zone de texte 8" o:spid="_x0000_s1029" type="#_x0000_t202" style="position:absolute;left:0;text-align:left;margin-left:21pt;margin-top:6.4pt;width:53.2pt;height:28.1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" stroked="f">
                  <v:textbox>
                    <w:txbxContent>
                      <w:p w:rsidR="005B2CB1" w:rsidRPr="00C919F9" w:rsidRDefault="005B2CB1" w:rsidP="005B2CB1">
                        <w:pPr>
                          <w:jc w:val="center"/>
                          <w:rPr>
                            <w:sz w:val="28"/>
                            <w:szCs w:val="28"/>
                            <w:rtl/>
                            <w:lang w:val="en-US" w:bidi="ar-DZ"/>
                          </w:rPr>
                        </w:pPr>
                        <w:r w:rsidRPr="00C919F9">
                          <w:rPr>
                            <w:rFonts w:hint="cs"/>
                            <w:sz w:val="28"/>
                            <w:szCs w:val="28"/>
                            <w:rtl/>
                            <w:lang w:val="en-US" w:bidi="ar-DZ"/>
                          </w:rPr>
                          <w:t>رامزة</w:t>
                        </w:r>
                      </w:p>
                    </w:txbxContent>
                  </v:textbox>
                </v:shape>
              </w:pict>
            </w:r>
          </w:p>
          <w:p w:rsidR="005B2CB1" w:rsidRDefault="004F6A68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noProof/>
                <w:sz w:val="28"/>
                <w:szCs w:val="28"/>
                <w:rtl/>
                <w:lang w:eastAsia="fr-FR"/>
              </w:rPr>
              <w:pict>
                <v:shape id="Zone de texte 7" o:spid="_x0000_s1030" type="#_x0000_t202" style="position:absolute;left:0;text-align:left;margin-left:238.2pt;margin-top:10.95pt;width:50.7pt;height:30.6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" stroked="f">
                  <v:textbox>
                    <w:txbxContent>
                      <w:p w:rsidR="005B2CB1" w:rsidRPr="00C919F9" w:rsidRDefault="005B2CB1" w:rsidP="005B2CB1">
                        <w:pPr>
                          <w:jc w:val="center"/>
                          <w:rPr>
                            <w:b/>
                            <w:bCs/>
                            <w:vertAlign w:val="subscript"/>
                            <w:lang w:bidi="ar-DZ"/>
                          </w:rPr>
                        </w:pPr>
                        <w:r w:rsidRPr="00C919F9">
                          <w:rPr>
                            <w:b/>
                            <w:bCs/>
                            <w:lang w:bidi="ar-DZ"/>
                          </w:rPr>
                          <w:t>ARN</w:t>
                        </w:r>
                        <w:r w:rsidRPr="00C919F9">
                          <w:rPr>
                            <w:b/>
                            <w:bCs/>
                            <w:vertAlign w:val="subscript"/>
                            <w:lang w:bidi="ar-DZ"/>
                          </w:rPr>
                          <w:t>m</w:t>
                        </w:r>
                      </w:p>
                    </w:txbxContent>
                  </v:textbox>
                </v:shape>
              </w:pic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</w:tc>
        <w:tc>
          <w:tcPr>
            <w:tcW w:w="1230" w:type="dxa"/>
            <w:gridSpan w:val="2"/>
            <w:tcBorders>
              <w:lef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  <w:p w:rsidR="005B2CB1" w:rsidRPr="007756EC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Pr="007756EC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Pr="007756EC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01</w:t>
            </w:r>
          </w:p>
        </w:tc>
      </w:tr>
      <w:tr w:rsidR="005B2CB1" w:rsidTr="00F23876">
        <w:tc>
          <w:tcPr>
            <w:tcW w:w="567" w:type="dxa"/>
            <w:tcBorders>
              <w:righ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3-</w:t>
            </w:r>
          </w:p>
        </w:tc>
        <w:tc>
          <w:tcPr>
            <w:tcW w:w="7588" w:type="dxa"/>
            <w:tcBorders>
              <w:lef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 w:rsidRPr="00E50370">
              <w:rPr>
                <w:rFonts w:hint="cs"/>
                <w:b/>
                <w:bCs/>
                <w:sz w:val="28"/>
                <w:szCs w:val="28"/>
                <w:rtl/>
                <w:lang w:val="en-US" w:bidi="ar-DZ"/>
              </w:rPr>
              <w:t>المعلومات المستخرجة من الوثيقة-3-</w:t>
            </w:r>
            <w:r>
              <w:rPr>
                <w:rFonts w:hint="cs"/>
                <w:sz w:val="28"/>
                <w:szCs w:val="28"/>
                <w:rtl/>
                <w:lang w:val="en-US" w:bidi="ar-DZ"/>
              </w:rPr>
              <w:t xml:space="preserve"> :</w: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فإن مرحلتي التعبير المورثي : الإستنساخ و الترجمة تحدثان في آن واحد</w: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و في الهيولى عند البيكتريا حيث تبدأ الترجمة فبل إنتهاءالإستنساخ.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0.25*2</w:t>
            </w:r>
          </w:p>
        </w:tc>
        <w:tc>
          <w:tcPr>
            <w:tcW w:w="1230" w:type="dxa"/>
            <w:gridSpan w:val="2"/>
            <w:tcBorders>
              <w:lef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  <w:p w:rsidR="005B2CB1" w:rsidRPr="007756EC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0.5</w:t>
            </w:r>
          </w:p>
        </w:tc>
      </w:tr>
      <w:tr w:rsidR="005B2CB1" w:rsidTr="00F23876">
        <w:tc>
          <w:tcPr>
            <w:tcW w:w="8155" w:type="dxa"/>
            <w:gridSpan w:val="2"/>
            <w:tcBorders>
              <w:righ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 w:rsidRPr="00C919F9">
              <w:rPr>
                <w:rFonts w:hint="cs"/>
                <w:b/>
                <w:bCs/>
                <w:sz w:val="28"/>
                <w:szCs w:val="28"/>
                <w:u w:val="single"/>
                <w:rtl/>
                <w:lang w:val="en-US" w:bidi="ar-DZ"/>
              </w:rPr>
              <w:t>التمرين التالت :(06 نقـــاط</w:t>
            </w:r>
            <w:r>
              <w:rPr>
                <w:rFonts w:hint="cs"/>
                <w:sz w:val="28"/>
                <w:szCs w:val="28"/>
                <w:rtl/>
                <w:lang w:val="en-US" w:bidi="ar-DZ"/>
              </w:rPr>
              <w:t xml:space="preserve"> )</w:t>
            </w: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</w:tc>
        <w:tc>
          <w:tcPr>
            <w:tcW w:w="1230" w:type="dxa"/>
            <w:gridSpan w:val="2"/>
            <w:tcBorders>
              <w:lef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</w:tc>
      </w:tr>
      <w:tr w:rsidR="005B2CB1" w:rsidTr="00F23876">
        <w:tc>
          <w:tcPr>
            <w:tcW w:w="567" w:type="dxa"/>
            <w:tcBorders>
              <w:righ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1-</w:t>
            </w:r>
          </w:p>
        </w:tc>
        <w:tc>
          <w:tcPr>
            <w:tcW w:w="7588" w:type="dxa"/>
            <w:tcBorders>
              <w:lef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 w:rsidRPr="00466D0F">
              <w:rPr>
                <w:rFonts w:hint="cs"/>
                <w:b/>
                <w:bCs/>
                <w:sz w:val="28"/>
                <w:szCs w:val="28"/>
                <w:rtl/>
                <w:lang w:val="en-US" w:bidi="ar-DZ"/>
              </w:rPr>
              <w:t>إنجاز رسم تخطيطي لما فوق البنية للميتوكوندري</w:t>
            </w:r>
            <w:r>
              <w:rPr>
                <w:rFonts w:hint="cs"/>
                <w:sz w:val="28"/>
                <w:szCs w:val="28"/>
                <w:rtl/>
                <w:lang w:val="en-US" w:bidi="ar-DZ"/>
              </w:rPr>
              <w:t>: الرسم + البيانات...</w: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تتميز الميتوكوندري ببنية حجيرية لأن بنيتها مقسمة إلى حجرات بسبب</w: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وجود الفراغ بين الغشاءين و المادة الأساسية.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0.75</w:t>
            </w:r>
          </w:p>
          <w:p w:rsidR="005B2CB1" w:rsidRPr="00C919F9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0.25</w:t>
            </w:r>
          </w:p>
        </w:tc>
        <w:tc>
          <w:tcPr>
            <w:tcW w:w="1230" w:type="dxa"/>
            <w:gridSpan w:val="2"/>
            <w:tcBorders>
              <w:lef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  <w:p w:rsidR="005B2CB1" w:rsidRPr="00C919F9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01</w:t>
            </w:r>
          </w:p>
        </w:tc>
      </w:tr>
      <w:tr w:rsidR="005B2CB1" w:rsidTr="00F23876">
        <w:tc>
          <w:tcPr>
            <w:tcW w:w="567" w:type="dxa"/>
            <w:tcBorders>
              <w:right w:val="single" w:sz="4" w:space="0" w:color="auto"/>
            </w:tcBorders>
          </w:tcPr>
          <w:p w:rsidR="005B2CB1" w:rsidRPr="00904584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أ-</w:t>
            </w:r>
          </w:p>
        </w:tc>
        <w:tc>
          <w:tcPr>
            <w:tcW w:w="7588" w:type="dxa"/>
            <w:tcBorders>
              <w:lef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bidi="ar-DZ"/>
              </w:rPr>
            </w:pPr>
            <w:r w:rsidRPr="00466D0F">
              <w:rPr>
                <w:rFonts w:hint="cs"/>
                <w:b/>
                <w:bCs/>
                <w:sz w:val="28"/>
                <w:szCs w:val="28"/>
                <w:rtl/>
                <w:lang w:val="en-US" w:bidi="ar-DZ"/>
              </w:rPr>
              <w:t xml:space="preserve">العلاقة بين تركيز </w:t>
            </w:r>
            <w:r w:rsidRPr="00466D0F">
              <w:rPr>
                <w:b/>
                <w:bCs/>
                <w:sz w:val="28"/>
                <w:szCs w:val="28"/>
                <w:lang w:bidi="ar-DZ"/>
              </w:rPr>
              <w:t>H</w:t>
            </w:r>
            <w:r w:rsidRPr="00466D0F">
              <w:rPr>
                <w:b/>
                <w:bCs/>
                <w:sz w:val="28"/>
                <w:szCs w:val="28"/>
                <w:vertAlign w:val="superscript"/>
                <w:lang w:bidi="ar-DZ"/>
              </w:rPr>
              <w:t>+</w:t>
            </w:r>
            <w:r w:rsidRPr="00466D0F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في الوسط وإنتاج ال</w:t>
            </w:r>
            <w:r w:rsidRPr="00466D0F">
              <w:rPr>
                <w:b/>
                <w:bCs/>
                <w:sz w:val="28"/>
                <w:szCs w:val="28"/>
                <w:lang w:bidi="ar-DZ"/>
              </w:rPr>
              <w:t>ATP</w:t>
            </w:r>
            <w:r w:rsidRPr="00466D0F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 xml:space="preserve"> بين الزمنين </w:t>
            </w:r>
            <w:r w:rsidRPr="00466D0F">
              <w:rPr>
                <w:b/>
                <w:bCs/>
                <w:sz w:val="28"/>
                <w:szCs w:val="28"/>
                <w:lang w:bidi="ar-DZ"/>
              </w:rPr>
              <w:t>t1</w:t>
            </w:r>
            <w:r w:rsidRPr="00466D0F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 xml:space="preserve"> و</w:t>
            </w:r>
            <w:r w:rsidRPr="00466D0F">
              <w:rPr>
                <w:b/>
                <w:bCs/>
                <w:sz w:val="28"/>
                <w:szCs w:val="28"/>
                <w:lang w:bidi="ar-DZ"/>
              </w:rPr>
              <w:t>t2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و</w: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bidi="ar-DZ"/>
              </w:rPr>
            </w:pPr>
            <w:r w:rsidRPr="00466D0F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 xml:space="preserve">توقفه بعد الزمن </w:t>
            </w:r>
            <w:r w:rsidRPr="00466D0F">
              <w:rPr>
                <w:b/>
                <w:bCs/>
                <w:sz w:val="28"/>
                <w:szCs w:val="28"/>
                <w:lang w:bidi="ar-DZ"/>
              </w:rPr>
              <w:t>t2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:</w: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بين الرمنين</w:t>
            </w:r>
            <w:r>
              <w:rPr>
                <w:sz w:val="28"/>
                <w:szCs w:val="28"/>
                <w:lang w:bidi="ar-DZ"/>
              </w:rPr>
              <w:t>t1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>و</w:t>
            </w:r>
            <w:r>
              <w:rPr>
                <w:sz w:val="28"/>
                <w:szCs w:val="28"/>
                <w:lang w:bidi="ar-DZ"/>
              </w:rPr>
              <w:t>t2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: يعود إنتاج </w:t>
            </w:r>
            <w:r>
              <w:rPr>
                <w:sz w:val="28"/>
                <w:szCs w:val="28"/>
                <w:lang w:bidi="ar-DZ"/>
              </w:rPr>
              <w:t>ATP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إلى تدفق </w:t>
            </w:r>
            <w:r>
              <w:rPr>
                <w:sz w:val="28"/>
                <w:szCs w:val="28"/>
                <w:lang w:bidi="ar-DZ"/>
              </w:rPr>
              <w:t>H</w:t>
            </w:r>
            <w:r>
              <w:rPr>
                <w:sz w:val="28"/>
                <w:szCs w:val="28"/>
                <w:vertAlign w:val="superscript"/>
                <w:lang w:bidi="ar-DZ"/>
              </w:rPr>
              <w:t>+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من المادة الأساسية</w: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إلى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الوسط الخارجي عبر السلسلة التنفسية فيتشكل تدرج في تركيز </w:t>
            </w:r>
            <w:r w:rsidRPr="00466D0F">
              <w:rPr>
                <w:sz w:val="28"/>
                <w:szCs w:val="28"/>
                <w:lang w:bidi="ar-DZ"/>
              </w:rPr>
              <w:t>H</w:t>
            </w:r>
            <w:r>
              <w:rPr>
                <w:sz w:val="28"/>
                <w:szCs w:val="28"/>
                <w:vertAlign w:val="superscript"/>
                <w:lang w:bidi="ar-DZ"/>
              </w:rPr>
              <w:t>+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>دة   التي تعود إلى المادة الأساسية عبر الكريات المذنبة مما يؤدي</w: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إلى تركيب </w:t>
            </w:r>
            <w:r>
              <w:rPr>
                <w:sz w:val="28"/>
                <w:szCs w:val="28"/>
                <w:lang w:bidi="ar-DZ"/>
              </w:rPr>
              <w:t>ATP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>.</w: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بعد الزمن </w:t>
            </w:r>
            <w:r>
              <w:rPr>
                <w:sz w:val="28"/>
                <w:szCs w:val="28"/>
                <w:lang w:bidi="ar-DZ"/>
              </w:rPr>
              <w:t>t2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: عند إضافة </w:t>
            </w:r>
            <w:r>
              <w:rPr>
                <w:sz w:val="28"/>
                <w:szCs w:val="28"/>
                <w:lang w:bidi="ar-DZ"/>
              </w:rPr>
              <w:t>FCCP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يصبح الغشاء الداخلي نفوذا ل</w:t>
            </w:r>
            <w:r>
              <w:rPr>
                <w:sz w:val="28"/>
                <w:szCs w:val="28"/>
                <w:lang w:bidi="ar-DZ"/>
              </w:rPr>
              <w:t>H</w:t>
            </w:r>
            <w:r>
              <w:rPr>
                <w:sz w:val="28"/>
                <w:szCs w:val="28"/>
                <w:vertAlign w:val="superscript"/>
                <w:lang w:bidi="ar-DZ"/>
              </w:rPr>
              <w:t>+</w: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 xml:space="preserve">مما يؤدي إلى غياب تدرج البروتونات على جانبي الغشاء الداخلي، و  </w:t>
            </w:r>
          </w:p>
          <w:p w:rsidR="005B2CB1" w:rsidRPr="00C901B6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 xml:space="preserve">بالتالي إلى عدم تركيب </w:t>
            </w:r>
            <w:r>
              <w:rPr>
                <w:sz w:val="28"/>
                <w:szCs w:val="28"/>
                <w:lang w:bidi="ar-DZ"/>
              </w:rPr>
              <w:t>ATP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من قبل الكريات المذنبة. </w:t>
            </w:r>
          </w:p>
          <w:p w:rsidR="005B2CB1" w:rsidRPr="00C44E22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lang w:val="en-US" w:bidi="ar-DZ"/>
              </w:rPr>
            </w:pPr>
          </w:p>
          <w:p w:rsidR="005B2CB1" w:rsidRPr="00C44E22" w:rsidRDefault="005B2CB1" w:rsidP="00F23876">
            <w:pPr>
              <w:pStyle w:val="Paragraphedeliste"/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  <w:p w:rsidR="005B2CB1" w:rsidRPr="00C919F9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Pr="00C919F9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0.5*2</w:t>
            </w:r>
          </w:p>
        </w:tc>
        <w:tc>
          <w:tcPr>
            <w:tcW w:w="1230" w:type="dxa"/>
            <w:gridSpan w:val="2"/>
            <w:tcBorders>
              <w:lef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  <w:p w:rsidR="005B2CB1" w:rsidRPr="00C919F9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Pr="00C919F9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01</w:t>
            </w:r>
          </w:p>
        </w:tc>
      </w:tr>
      <w:tr w:rsidR="005B2CB1" w:rsidTr="00F23876">
        <w:tc>
          <w:tcPr>
            <w:tcW w:w="567" w:type="dxa"/>
            <w:tcBorders>
              <w:righ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ب-</w:t>
            </w:r>
          </w:p>
        </w:tc>
        <w:tc>
          <w:tcPr>
            <w:tcW w:w="7588" w:type="dxa"/>
            <w:tcBorders>
              <w:lef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 w:rsidRPr="00466D0F">
              <w:rPr>
                <w:rFonts w:hint="cs"/>
                <w:b/>
                <w:bCs/>
                <w:sz w:val="28"/>
                <w:szCs w:val="28"/>
                <w:rtl/>
                <w:lang w:val="en-US" w:bidi="ar-DZ"/>
              </w:rPr>
              <w:t>تفسير تطور تركيز ال</w:t>
            </w:r>
            <w:r w:rsidRPr="00466D0F">
              <w:rPr>
                <w:b/>
                <w:bCs/>
                <w:sz w:val="28"/>
                <w:szCs w:val="28"/>
                <w:lang w:bidi="ar-DZ"/>
              </w:rPr>
              <w:t>O</w:t>
            </w:r>
            <w:r w:rsidRPr="00466D0F">
              <w:rPr>
                <w:b/>
                <w:bCs/>
                <w:sz w:val="28"/>
                <w:szCs w:val="28"/>
                <w:vertAlign w:val="subscript"/>
                <w:lang w:bidi="ar-DZ"/>
              </w:rPr>
              <w:t>2</w:t>
            </w:r>
            <w:r w:rsidRPr="00466D0F">
              <w:rPr>
                <w:rFonts w:hint="cs"/>
                <w:b/>
                <w:bCs/>
                <w:sz w:val="28"/>
                <w:szCs w:val="28"/>
                <w:rtl/>
                <w:lang w:val="en-US" w:bidi="ar-DZ"/>
              </w:rPr>
              <w:t xml:space="preserve"> و علاقته بوظيفة الغشاء الداخلي للميتوكندري</w:t>
            </w:r>
            <w:r>
              <w:rPr>
                <w:rFonts w:hint="cs"/>
                <w:sz w:val="28"/>
                <w:szCs w:val="28"/>
                <w:rtl/>
                <w:lang w:val="en-US" w:bidi="ar-DZ"/>
              </w:rPr>
              <w:t>:</w:t>
            </w:r>
          </w:p>
          <w:p w:rsidR="005B2CB1" w:rsidRDefault="005B2CB1" w:rsidP="00F23876">
            <w:pPr>
              <w:pStyle w:val="Paragraphedeliste"/>
              <w:numPr>
                <w:ilvl w:val="0"/>
                <w:numId w:val="28"/>
              </w:numPr>
              <w:tabs>
                <w:tab w:val="left" w:pos="8926"/>
              </w:tabs>
              <w:bidi/>
              <w:ind w:right="-680"/>
              <w:rPr>
                <w:sz w:val="28"/>
                <w:szCs w:val="28"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 xml:space="preserve">عند إضافة </w:t>
            </w:r>
            <w:r w:rsidRPr="00466D0F">
              <w:rPr>
                <w:b/>
                <w:bCs/>
                <w:sz w:val="28"/>
                <w:szCs w:val="28"/>
                <w:lang w:bidi="ar-DZ"/>
              </w:rPr>
              <w:t>NADH,H</w:t>
            </w:r>
            <w:r>
              <w:rPr>
                <w:sz w:val="28"/>
                <w:szCs w:val="28"/>
                <w:vertAlign w:val="superscript"/>
                <w:lang w:bidi="ar-DZ"/>
              </w:rPr>
              <w:t>+</w:t>
            </w:r>
            <w:r w:rsidRPr="00C901B6">
              <w:rPr>
                <w:rFonts w:hint="cs"/>
                <w:sz w:val="28"/>
                <w:szCs w:val="28"/>
                <w:rtl/>
                <w:lang w:bidi="ar-DZ"/>
              </w:rPr>
              <w:t>في الزمن</w:t>
            </w:r>
            <w:r>
              <w:rPr>
                <w:sz w:val="28"/>
                <w:szCs w:val="28"/>
                <w:lang w:bidi="ar-DZ"/>
              </w:rPr>
              <w:t>t1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تزداد سرعة إنخفاض</w:t>
            </w:r>
            <w:r>
              <w:rPr>
                <w:sz w:val="28"/>
                <w:szCs w:val="28"/>
                <w:lang w:bidi="ar-DZ"/>
              </w:rPr>
              <w:t>O</w:t>
            </w:r>
            <w:r>
              <w:rPr>
                <w:sz w:val="28"/>
                <w:szCs w:val="28"/>
                <w:vertAlign w:val="subscript"/>
                <w:lang w:bidi="ar-DZ"/>
              </w:rPr>
              <w:t>2</w:t>
            </w:r>
          </w:p>
          <w:p w:rsidR="005B2CB1" w:rsidRPr="00614500" w:rsidRDefault="005B2CB1" w:rsidP="00F23876">
            <w:pPr>
              <w:tabs>
                <w:tab w:val="left" w:pos="8926"/>
              </w:tabs>
              <w:bidi/>
              <w:ind w:left="360" w:right="-680"/>
              <w:rPr>
                <w:sz w:val="28"/>
                <w:szCs w:val="28"/>
                <w:lang w:val="en-US" w:bidi="ar-DZ"/>
              </w:rPr>
            </w:pPr>
            <w:r w:rsidRPr="00614500">
              <w:rPr>
                <w:rFonts w:hint="cs"/>
                <w:sz w:val="28"/>
                <w:szCs w:val="28"/>
                <w:rtl/>
                <w:lang w:val="en-US" w:bidi="ar-DZ"/>
              </w:rPr>
              <w:t xml:space="preserve">في الوسط، نفسر ذلك بإنتقال الإلكترونات من </w:t>
            </w:r>
            <w:r w:rsidRPr="00614500">
              <w:rPr>
                <w:sz w:val="28"/>
                <w:szCs w:val="28"/>
                <w:lang w:bidi="ar-DZ"/>
              </w:rPr>
              <w:t>NADH ,H</w:t>
            </w:r>
            <w:r w:rsidRPr="00614500">
              <w:rPr>
                <w:sz w:val="28"/>
                <w:szCs w:val="28"/>
                <w:vertAlign w:val="superscript"/>
                <w:lang w:bidi="ar-DZ"/>
              </w:rPr>
              <w:t>+</w:t>
            </w:r>
          </w:p>
          <w:p w:rsidR="005B2CB1" w:rsidRDefault="005B2CB1" w:rsidP="00F23876">
            <w:pPr>
              <w:pStyle w:val="Paragraphedeliste"/>
              <w:numPr>
                <w:ilvl w:val="0"/>
                <w:numId w:val="28"/>
              </w:numPr>
              <w:tabs>
                <w:tab w:val="left" w:pos="8926"/>
              </w:tabs>
              <w:bidi/>
              <w:ind w:right="-680"/>
              <w:rPr>
                <w:sz w:val="28"/>
                <w:szCs w:val="28"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عبر نواقل اللإلكترونات للسلسلة التنفسية إلى المستقبل النهائي</w:t>
            </w:r>
          </w:p>
          <w:p w:rsidR="005B2CB1" w:rsidRPr="008A5768" w:rsidRDefault="005B2CB1" w:rsidP="00F23876">
            <w:pPr>
              <w:pStyle w:val="Paragraphedeliste"/>
              <w:numPr>
                <w:ilvl w:val="0"/>
                <w:numId w:val="28"/>
              </w:numPr>
              <w:tabs>
                <w:tab w:val="left" w:pos="8926"/>
              </w:tabs>
              <w:bidi/>
              <w:ind w:right="-680"/>
              <w:rPr>
                <w:sz w:val="28"/>
                <w:szCs w:val="28"/>
                <w:lang w:val="en-US" w:bidi="ar-DZ"/>
              </w:rPr>
            </w:pPr>
            <w:r>
              <w:rPr>
                <w:sz w:val="28"/>
                <w:szCs w:val="28"/>
                <w:lang w:bidi="ar-DZ"/>
              </w:rPr>
              <w:t>O</w:t>
            </w:r>
            <w:r>
              <w:rPr>
                <w:sz w:val="28"/>
                <w:szCs w:val="28"/>
                <w:vertAlign w:val="subscript"/>
                <w:lang w:bidi="ar-DZ"/>
              </w:rPr>
              <w:t>2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>الذي يرجع إلى الماء وبالتالي إنخفاض تركيزه.</w:t>
            </w:r>
          </w:p>
          <w:p w:rsidR="005B2CB1" w:rsidRPr="008A5768" w:rsidRDefault="005B2CB1" w:rsidP="00F23876">
            <w:pPr>
              <w:pStyle w:val="Paragraphedeliste"/>
              <w:numPr>
                <w:ilvl w:val="0"/>
                <w:numId w:val="28"/>
              </w:numPr>
              <w:tabs>
                <w:tab w:val="left" w:pos="8926"/>
              </w:tabs>
              <w:bidi/>
              <w:ind w:right="-680"/>
              <w:rPr>
                <w:sz w:val="28"/>
                <w:szCs w:val="28"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 xml:space="preserve">عند إضافة </w:t>
            </w:r>
            <w:r w:rsidRPr="00466D0F">
              <w:rPr>
                <w:b/>
                <w:bCs/>
                <w:sz w:val="28"/>
                <w:szCs w:val="28"/>
                <w:lang w:val="en-US" w:bidi="ar-DZ"/>
              </w:rPr>
              <w:t>ADP</w:t>
            </w:r>
            <w:r>
              <w:rPr>
                <w:rFonts w:hint="cs"/>
                <w:sz w:val="28"/>
                <w:szCs w:val="28"/>
                <w:rtl/>
                <w:lang w:val="en-US" w:bidi="ar-DZ"/>
              </w:rPr>
              <w:t xml:space="preserve"> تزداد سرعة إنخفاض</w:t>
            </w:r>
            <w:r>
              <w:rPr>
                <w:sz w:val="28"/>
                <w:szCs w:val="28"/>
                <w:lang w:bidi="ar-DZ"/>
              </w:rPr>
              <w:t>O</w:t>
            </w:r>
            <w:r>
              <w:rPr>
                <w:sz w:val="28"/>
                <w:szCs w:val="28"/>
                <w:vertAlign w:val="subscript"/>
                <w:lang w:bidi="ar-DZ"/>
              </w:rPr>
              <w:t>2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في الوسط و هذا </w:t>
            </w:r>
          </w:p>
          <w:p w:rsidR="005B2CB1" w:rsidRDefault="005B2CB1" w:rsidP="00F23876">
            <w:pPr>
              <w:pStyle w:val="Paragraphedeliste"/>
              <w:numPr>
                <w:ilvl w:val="0"/>
                <w:numId w:val="28"/>
              </w:numPr>
              <w:tabs>
                <w:tab w:val="left" w:pos="8926"/>
              </w:tabs>
              <w:bidi/>
              <w:ind w:right="-680"/>
              <w:rPr>
                <w:sz w:val="28"/>
                <w:szCs w:val="28"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راجع إلى زيادة سرعة تركيب</w:t>
            </w:r>
            <w:r>
              <w:rPr>
                <w:sz w:val="28"/>
                <w:szCs w:val="28"/>
                <w:lang w:val="en-US" w:bidi="ar-DZ"/>
              </w:rPr>
              <w:t>ATP</w:t>
            </w:r>
            <w:r>
              <w:rPr>
                <w:rFonts w:hint="cs"/>
                <w:sz w:val="28"/>
                <w:szCs w:val="28"/>
                <w:rtl/>
                <w:lang w:val="en-US" w:bidi="ar-DZ"/>
              </w:rPr>
              <w:t xml:space="preserve"> من قبل الكرياب المذنبة</w:t>
            </w:r>
          </w:p>
          <w:p w:rsidR="005B2CB1" w:rsidRPr="00554D1D" w:rsidRDefault="005B2CB1" w:rsidP="00F23876">
            <w:pPr>
              <w:pStyle w:val="Paragraphedeliste"/>
              <w:numPr>
                <w:ilvl w:val="0"/>
                <w:numId w:val="28"/>
              </w:numPr>
              <w:tabs>
                <w:tab w:val="left" w:pos="8926"/>
              </w:tabs>
              <w:bidi/>
              <w:ind w:right="-680"/>
              <w:rPr>
                <w:sz w:val="28"/>
                <w:szCs w:val="28"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إنطلاقا من</w:t>
            </w:r>
            <w:r>
              <w:rPr>
                <w:sz w:val="28"/>
                <w:szCs w:val="28"/>
                <w:lang w:bidi="ar-DZ"/>
              </w:rPr>
              <w:t>ADP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يؤدي ذلك إلى زيادة إشتغال السلسلة التنفية</w:t>
            </w:r>
          </w:p>
          <w:p w:rsidR="005B2CB1" w:rsidRPr="00554D1D" w:rsidRDefault="005B2CB1" w:rsidP="00F23876">
            <w:pPr>
              <w:pStyle w:val="Paragraphedeliste"/>
              <w:numPr>
                <w:ilvl w:val="0"/>
                <w:numId w:val="28"/>
              </w:numPr>
              <w:tabs>
                <w:tab w:val="left" w:pos="8926"/>
              </w:tabs>
              <w:bidi/>
              <w:ind w:right="-680"/>
              <w:rPr>
                <w:sz w:val="28"/>
                <w:szCs w:val="28"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و إستهلاك أكثر ل</w:t>
            </w:r>
            <w:r>
              <w:rPr>
                <w:sz w:val="28"/>
                <w:szCs w:val="28"/>
                <w:lang w:bidi="ar-DZ"/>
              </w:rPr>
              <w:t>o</w:t>
            </w:r>
            <w:r w:rsidRPr="00554D1D">
              <w:rPr>
                <w:sz w:val="28"/>
                <w:szCs w:val="28"/>
                <w:vertAlign w:val="subscript"/>
                <w:lang w:bidi="ar-DZ"/>
              </w:rPr>
              <w:t>2</w:t>
            </w:r>
            <w:r>
              <w:rPr>
                <w:rFonts w:hint="cs"/>
                <w:sz w:val="28"/>
                <w:szCs w:val="28"/>
                <w:vertAlign w:val="subscript"/>
                <w:rtl/>
                <w:lang w:bidi="ar-DZ"/>
              </w:rPr>
              <w:t xml:space="preserve"> .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>.</w:t>
            </w:r>
          </w:p>
          <w:p w:rsidR="005B2CB1" w:rsidRPr="00554D1D" w:rsidRDefault="005B2CB1" w:rsidP="00F23876">
            <w:pPr>
              <w:pStyle w:val="Paragraphedeliste"/>
              <w:numPr>
                <w:ilvl w:val="0"/>
                <w:numId w:val="28"/>
              </w:numPr>
              <w:tabs>
                <w:tab w:val="left" w:pos="8926"/>
              </w:tabs>
              <w:bidi/>
              <w:ind w:right="-680"/>
              <w:rPr>
                <w:sz w:val="28"/>
                <w:szCs w:val="28"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عند إضافة </w:t>
            </w:r>
            <w:r w:rsidRPr="00466D0F">
              <w:rPr>
                <w:b/>
                <w:bCs/>
                <w:sz w:val="28"/>
                <w:szCs w:val="28"/>
                <w:lang w:bidi="ar-DZ"/>
              </w:rPr>
              <w:t>KCN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يبقى تركيز</w:t>
            </w:r>
            <w:r>
              <w:rPr>
                <w:sz w:val="28"/>
                <w:szCs w:val="28"/>
                <w:lang w:bidi="ar-DZ"/>
              </w:rPr>
              <w:t>O</w:t>
            </w:r>
            <w:r>
              <w:rPr>
                <w:sz w:val="28"/>
                <w:szCs w:val="28"/>
                <w:vertAlign w:val="subscript"/>
                <w:lang w:bidi="ar-DZ"/>
              </w:rPr>
              <w:t>2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ثابتا في الوسط و نفسر ذلك </w:t>
            </w:r>
          </w:p>
          <w:p w:rsidR="005B2CB1" w:rsidRDefault="005B2CB1" w:rsidP="00F23876">
            <w:pPr>
              <w:pStyle w:val="Paragraphedeliste"/>
              <w:numPr>
                <w:ilvl w:val="0"/>
                <w:numId w:val="28"/>
              </w:numPr>
              <w:tabs>
                <w:tab w:val="left" w:pos="8926"/>
              </w:tabs>
              <w:bidi/>
              <w:ind w:right="-680"/>
              <w:rPr>
                <w:sz w:val="28"/>
                <w:szCs w:val="28"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lastRenderedPageBreak/>
              <w:t>بعدم إشتغال السلسلة التنفسية نتيجة كبح نقل اللإلكترونات الناقل</w:t>
            </w:r>
          </w:p>
          <w:p w:rsidR="005B2CB1" w:rsidRPr="00C901B6" w:rsidRDefault="005B2CB1" w:rsidP="00F23876">
            <w:pPr>
              <w:pStyle w:val="Paragraphedeliste"/>
              <w:numPr>
                <w:ilvl w:val="0"/>
                <w:numId w:val="28"/>
              </w:num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sz w:val="28"/>
                <w:szCs w:val="28"/>
                <w:lang w:bidi="ar-DZ"/>
              </w:rPr>
              <w:t>T5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>.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  <w:p w:rsidR="005B2CB1" w:rsidRPr="00C919F9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Pr="00C919F9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0.5*3</w:t>
            </w:r>
          </w:p>
        </w:tc>
        <w:tc>
          <w:tcPr>
            <w:tcW w:w="1230" w:type="dxa"/>
            <w:gridSpan w:val="2"/>
            <w:tcBorders>
              <w:lef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  <w:p w:rsidR="005B2CB1" w:rsidRPr="00C919F9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Pr="00C919F9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01.5</w:t>
            </w:r>
          </w:p>
        </w:tc>
      </w:tr>
      <w:tr w:rsidR="005B2CB1" w:rsidTr="00F23876">
        <w:tc>
          <w:tcPr>
            <w:tcW w:w="567" w:type="dxa"/>
            <w:tcBorders>
              <w:righ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lastRenderedPageBreak/>
              <w:t>ج-</w:t>
            </w:r>
          </w:p>
        </w:tc>
        <w:tc>
          <w:tcPr>
            <w:tcW w:w="7588" w:type="dxa"/>
            <w:tcBorders>
              <w:lef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 w:rsidRPr="00466D0F">
              <w:rPr>
                <w:rFonts w:hint="cs"/>
                <w:b/>
                <w:bCs/>
                <w:sz w:val="28"/>
                <w:szCs w:val="28"/>
                <w:rtl/>
                <w:lang w:val="en-US" w:bidi="ar-DZ"/>
              </w:rPr>
              <w:t>إسم الآلية</w:t>
            </w:r>
            <w:r>
              <w:rPr>
                <w:rFonts w:hint="cs"/>
                <w:sz w:val="28"/>
                <w:szCs w:val="28"/>
                <w:rtl/>
                <w:lang w:val="en-US" w:bidi="ar-DZ"/>
              </w:rPr>
              <w:t xml:space="preserve"> : الفسفرة التأكسدية (الأكسدة الفوسفورية ) .</w: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 w:rsidRPr="00466D0F">
              <w:rPr>
                <w:rFonts w:hint="cs"/>
                <w:b/>
                <w:bCs/>
                <w:sz w:val="28"/>
                <w:szCs w:val="28"/>
                <w:rtl/>
                <w:lang w:val="en-US" w:bidi="ar-DZ"/>
              </w:rPr>
              <w:t>التوضيح بالمعادلات</w:t>
            </w:r>
            <w:r>
              <w:rPr>
                <w:rFonts w:hint="cs"/>
                <w:sz w:val="28"/>
                <w:szCs w:val="28"/>
                <w:rtl/>
                <w:lang w:val="en-US" w:bidi="ar-DZ"/>
              </w:rPr>
              <w:t xml:space="preserve"> :</w:t>
            </w:r>
          </w:p>
          <w:p w:rsidR="005B2CB1" w:rsidRDefault="005B2CB1" w:rsidP="00F23876">
            <w:pPr>
              <w:pStyle w:val="Paragraphedeliste"/>
              <w:numPr>
                <w:ilvl w:val="0"/>
                <w:numId w:val="28"/>
              </w:numPr>
              <w:tabs>
                <w:tab w:val="left" w:pos="8926"/>
              </w:tabs>
              <w:bidi/>
              <w:ind w:right="-680"/>
              <w:rPr>
                <w:sz w:val="28"/>
                <w:szCs w:val="28"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معادلة أكسدة النواقل المرجعة :</w:t>
            </w:r>
          </w:p>
          <w:p w:rsidR="005B2CB1" w:rsidRDefault="005B2CB1" w:rsidP="00F23876">
            <w:pPr>
              <w:pStyle w:val="Paragraphedeliste"/>
              <w:numPr>
                <w:ilvl w:val="0"/>
                <w:numId w:val="28"/>
              </w:numPr>
              <w:tabs>
                <w:tab w:val="left" w:pos="8926"/>
              </w:tabs>
              <w:ind w:right="-680"/>
              <w:rPr>
                <w:sz w:val="28"/>
                <w:szCs w:val="28"/>
                <w:lang w:val="en-US" w:bidi="ar-DZ"/>
              </w:rPr>
            </w:pPr>
            <w:r>
              <w:rPr>
                <w:sz w:val="28"/>
                <w:szCs w:val="28"/>
                <w:lang w:bidi="ar-DZ"/>
              </w:rPr>
              <w:t xml:space="preserve">RH2  </w:t>
            </w:r>
            <w:r>
              <w:rPr>
                <w:rFonts w:hint="cs"/>
                <w:sz w:val="28"/>
                <w:szCs w:val="28"/>
                <w:rtl/>
                <w:lang w:val="en-US" w:bidi="ar-DZ"/>
              </w:rPr>
              <w:t>نازعات الهيدروجين</w:t>
            </w:r>
            <w:r>
              <w:rPr>
                <w:sz w:val="28"/>
                <w:szCs w:val="28"/>
                <w:lang w:bidi="ar-DZ"/>
              </w:rPr>
              <w:t xml:space="preserve">   R+2H</w:t>
            </w:r>
            <w:r>
              <w:rPr>
                <w:sz w:val="28"/>
                <w:szCs w:val="28"/>
                <w:vertAlign w:val="superscript"/>
                <w:lang w:bidi="ar-DZ"/>
              </w:rPr>
              <w:t>+</w:t>
            </w:r>
            <w:r>
              <w:rPr>
                <w:sz w:val="28"/>
                <w:szCs w:val="28"/>
                <w:lang w:bidi="ar-DZ"/>
              </w:rPr>
              <w:t xml:space="preserve">+2e-                                      </w:t>
            </w:r>
          </w:p>
          <w:p w:rsidR="005B2CB1" w:rsidRPr="00EA4B6D" w:rsidRDefault="004F6A68" w:rsidP="00F23876">
            <w:pPr>
              <w:pStyle w:val="Paragraphedeliste"/>
              <w:numPr>
                <w:ilvl w:val="0"/>
                <w:numId w:val="28"/>
              </w:numPr>
              <w:tabs>
                <w:tab w:val="left" w:pos="8926"/>
              </w:tabs>
              <w:ind w:right="-680"/>
              <w:rPr>
                <w:sz w:val="28"/>
                <w:szCs w:val="28"/>
                <w:lang w:val="en-US" w:bidi="ar-DZ"/>
              </w:rPr>
            </w:pPr>
            <w:r>
              <w:rPr>
                <w:noProof/>
                <w:sz w:val="28"/>
                <w:szCs w:val="28"/>
                <w:lang w:eastAsia="fr-FR"/>
              </w:rPr>
              <w:pict>
                <v:shape id="Connecteur droit avec flèche 6" o:spid="_x0000_s1036" type="#_x0000_t32" style="position:absolute;left:0;text-align:left;margin-left:61.65pt;margin-top:.75pt;width:97.0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">
                  <v:stroke endarrow="block"/>
                </v:shape>
              </w:pict>
            </w:r>
          </w:p>
          <w:p w:rsidR="005B2CB1" w:rsidRDefault="004F6A68" w:rsidP="00F23876">
            <w:pPr>
              <w:tabs>
                <w:tab w:val="left" w:pos="3093"/>
              </w:tabs>
              <w:ind w:left="360" w:right="-680"/>
              <w:jc w:val="center"/>
              <w:rPr>
                <w:sz w:val="28"/>
                <w:szCs w:val="28"/>
                <w:rtl/>
                <w:lang w:val="en-US" w:bidi="ar-DZ"/>
              </w:rPr>
            </w:pPr>
            <w:r w:rsidRPr="004F6A68">
              <w:rPr>
                <w:noProof/>
                <w:rtl/>
                <w:lang w:eastAsia="fr-FR"/>
              </w:rPr>
              <w:pict>
                <v:shape id="Connecteur droit avec flèche 5" o:spid="_x0000_s1035" type="#_x0000_t32" style="position:absolute;left:0;text-align:left;margin-left:69.8pt;margin-top:12.2pt;width:.05pt;height: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">
                  <v:stroke endarrow="block"/>
                </v:shape>
              </w:pict>
            </w:r>
            <w:r w:rsidR="005B2CB1">
              <w:rPr>
                <w:rFonts w:hint="cs"/>
                <w:sz w:val="28"/>
                <w:szCs w:val="28"/>
                <w:rtl/>
                <w:lang w:val="en-US" w:bidi="ar-DZ"/>
              </w:rPr>
              <w:t>معادلة إرجاع الأوكسجين :</w:t>
            </w:r>
          </w:p>
          <w:p w:rsidR="005B2CB1" w:rsidRPr="0059770D" w:rsidRDefault="004F6A68" w:rsidP="00F23876">
            <w:pPr>
              <w:tabs>
                <w:tab w:val="left" w:pos="3093"/>
              </w:tabs>
              <w:ind w:left="360" w:right="-680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noProof/>
                <w:sz w:val="28"/>
                <w:szCs w:val="28"/>
                <w:rtl/>
                <w:lang w:eastAsia="fr-FR"/>
              </w:rPr>
              <w:pict>
                <v:shape id="Connecteur droit avec flèche 4" o:spid="_x0000_s1034" type="#_x0000_t32" style="position:absolute;left:0;text-align:left;margin-left:179.95pt;margin-top:14.5pt;width:50.1pt;height: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">
                  <v:stroke endarrow="block"/>
                </v:shape>
              </w:pict>
            </w:r>
            <w:r w:rsidR="005B2CB1">
              <w:rPr>
                <w:sz w:val="28"/>
                <w:szCs w:val="28"/>
                <w:lang w:bidi="ar-DZ"/>
              </w:rPr>
              <w:t>1/2O</w:t>
            </w:r>
            <w:r w:rsidR="005B2CB1">
              <w:rPr>
                <w:sz w:val="28"/>
                <w:szCs w:val="28"/>
                <w:vertAlign w:val="subscript"/>
                <w:lang w:bidi="ar-DZ"/>
              </w:rPr>
              <w:t>2</w:t>
            </w:r>
            <w:r w:rsidR="005B2CB1">
              <w:rPr>
                <w:sz w:val="28"/>
                <w:szCs w:val="28"/>
                <w:lang w:bidi="ar-DZ"/>
              </w:rPr>
              <w:t xml:space="preserve"> +2H</w:t>
            </w:r>
            <w:r w:rsidR="005B2CB1">
              <w:rPr>
                <w:sz w:val="28"/>
                <w:szCs w:val="28"/>
                <w:vertAlign w:val="superscript"/>
                <w:lang w:bidi="ar-DZ"/>
              </w:rPr>
              <w:t>+</w:t>
            </w:r>
            <w:r w:rsidR="005B2CB1">
              <w:rPr>
                <w:sz w:val="28"/>
                <w:szCs w:val="28"/>
                <w:lang w:bidi="ar-DZ"/>
              </w:rPr>
              <w:t xml:space="preserve">+2e-      </w:t>
            </w:r>
            <w:r w:rsidR="005B2CB1">
              <w:rPr>
                <w:rFonts w:hint="cs"/>
                <w:sz w:val="28"/>
                <w:szCs w:val="28"/>
                <w:rtl/>
                <w:lang w:bidi="ar-DZ"/>
              </w:rPr>
              <w:t>إرجاع</w:t>
            </w:r>
            <w:r w:rsidR="005B2CB1">
              <w:rPr>
                <w:sz w:val="28"/>
                <w:szCs w:val="28"/>
                <w:lang w:bidi="ar-DZ"/>
              </w:rPr>
              <w:t xml:space="preserve"> H</w:t>
            </w:r>
            <w:r w:rsidR="005B2CB1">
              <w:rPr>
                <w:sz w:val="28"/>
                <w:szCs w:val="28"/>
                <w:vertAlign w:val="subscript"/>
                <w:lang w:bidi="ar-DZ"/>
              </w:rPr>
              <w:t>2</w:t>
            </w:r>
            <w:r w:rsidR="005B2CB1">
              <w:rPr>
                <w:sz w:val="28"/>
                <w:szCs w:val="28"/>
                <w:lang w:bidi="ar-DZ"/>
              </w:rPr>
              <w:t xml:space="preserve">O   </w:t>
            </w:r>
          </w:p>
          <w:p w:rsidR="005B2CB1" w:rsidRDefault="005B2CB1" w:rsidP="00F23876">
            <w:pPr>
              <w:tabs>
                <w:tab w:val="left" w:pos="3093"/>
              </w:tabs>
              <w:ind w:left="360" w:right="-680"/>
              <w:jc w:val="center"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tabs>
                <w:tab w:val="left" w:pos="3093"/>
              </w:tabs>
              <w:bidi/>
              <w:ind w:left="360" w:right="-680"/>
              <w:rPr>
                <w:sz w:val="28"/>
                <w:szCs w:val="28"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معادلة فسفرة ال</w:t>
            </w:r>
            <w:r>
              <w:rPr>
                <w:sz w:val="28"/>
                <w:szCs w:val="28"/>
                <w:lang w:bidi="ar-DZ"/>
              </w:rPr>
              <w:t xml:space="preserve">ADP 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:</w:t>
            </w:r>
          </w:p>
          <w:p w:rsidR="005B2CB1" w:rsidRDefault="005B2CB1" w:rsidP="00F23876">
            <w:pPr>
              <w:tabs>
                <w:tab w:val="left" w:pos="3093"/>
                <w:tab w:val="left" w:pos="4923"/>
              </w:tabs>
              <w:ind w:left="360" w:right="-680"/>
              <w:rPr>
                <w:sz w:val="28"/>
                <w:szCs w:val="28"/>
                <w:rtl/>
                <w:lang w:bidi="ar-DZ"/>
              </w:rPr>
            </w:pPr>
            <w:r>
              <w:rPr>
                <w:sz w:val="28"/>
                <w:szCs w:val="28"/>
                <w:lang w:bidi="ar-DZ"/>
              </w:rPr>
              <w:t xml:space="preserve">       ATP  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>سنتاز</w:t>
            </w:r>
            <w:r>
              <w:rPr>
                <w:sz w:val="28"/>
                <w:szCs w:val="28"/>
                <w:lang w:bidi="ar-DZ"/>
              </w:rPr>
              <w:t xml:space="preserve"> ATP</w:t>
            </w:r>
            <w:r>
              <w:rPr>
                <w:sz w:val="28"/>
                <w:szCs w:val="28"/>
                <w:lang w:bidi="ar-DZ"/>
              </w:rPr>
              <w:tab/>
              <w:t>ADP+P</w:t>
            </w:r>
          </w:p>
          <w:p w:rsidR="005B2CB1" w:rsidRDefault="004F6A68" w:rsidP="00F23876">
            <w:pPr>
              <w:tabs>
                <w:tab w:val="left" w:pos="3093"/>
              </w:tabs>
              <w:ind w:left="360" w:right="-680"/>
              <w:jc w:val="center"/>
              <w:rPr>
                <w:sz w:val="28"/>
                <w:szCs w:val="28"/>
                <w:lang w:bidi="ar-DZ"/>
              </w:rPr>
            </w:pPr>
            <w:r>
              <w:rPr>
                <w:noProof/>
                <w:sz w:val="28"/>
                <w:szCs w:val="28"/>
                <w:lang w:eastAsia="fr-FR"/>
              </w:rPr>
              <w:pict>
                <v:shape id="Connecteur droit avec flèche 3" o:spid="_x0000_s1033" type="#_x0000_t32" style="position:absolute;left:0;text-align:left;margin-left:83.5pt;margin-top:.1pt;width:55.25pt;height:.8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">
                  <v:stroke endarrow="block"/>
                </v:shape>
              </w:pict>
            </w:r>
          </w:p>
          <w:p w:rsidR="005B2CB1" w:rsidRDefault="005B2CB1" w:rsidP="00F23876">
            <w:pPr>
              <w:tabs>
                <w:tab w:val="left" w:pos="3093"/>
              </w:tabs>
              <w:ind w:left="360" w:right="-680"/>
              <w:jc w:val="center"/>
              <w:rPr>
                <w:sz w:val="28"/>
                <w:szCs w:val="28"/>
                <w:lang w:bidi="ar-DZ"/>
              </w:rPr>
            </w:pPr>
          </w:p>
          <w:p w:rsidR="005B2CB1" w:rsidRPr="0059770D" w:rsidRDefault="004F6A68" w:rsidP="00F23876">
            <w:pPr>
              <w:tabs>
                <w:tab w:val="left" w:pos="3093"/>
              </w:tabs>
              <w:ind w:right="-680"/>
              <w:jc w:val="center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noProof/>
                <w:sz w:val="28"/>
                <w:szCs w:val="28"/>
                <w:rtl/>
                <w:lang w:eastAsia="fr-FR"/>
              </w:rPr>
              <w:pict>
                <v:shape id="Connecteur droit avec flèche 2" o:spid="_x0000_s1032" type="#_x0000_t32" style="position:absolute;left:0;text-align:left;margin-left:158.7pt;margin-top:12.45pt;width:0;height:1.25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">
                  <v:stroke endarrow="block"/>
                </v:shape>
              </w:pic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  <w:p w:rsidR="005B2CB1" w:rsidRPr="00C919F9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Pr="00C919F9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0.25*3</w:t>
            </w:r>
          </w:p>
        </w:tc>
        <w:tc>
          <w:tcPr>
            <w:tcW w:w="1230" w:type="dxa"/>
            <w:gridSpan w:val="2"/>
            <w:tcBorders>
              <w:lef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0.25</w:t>
            </w:r>
          </w:p>
          <w:p w:rsidR="005B2CB1" w:rsidRPr="00C919F9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Pr="00C919F9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0.75</w:t>
            </w:r>
          </w:p>
        </w:tc>
      </w:tr>
      <w:tr w:rsidR="005B2CB1" w:rsidTr="00F23876">
        <w:tc>
          <w:tcPr>
            <w:tcW w:w="567" w:type="dxa"/>
            <w:tcBorders>
              <w:righ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2-أ-</w:t>
            </w:r>
          </w:p>
        </w:tc>
        <w:tc>
          <w:tcPr>
            <w:tcW w:w="8552" w:type="dxa"/>
            <w:gridSpan w:val="2"/>
            <w:tcBorders>
              <w:left w:val="single" w:sz="4" w:space="0" w:color="auto"/>
              <w:right w:val="single" w:sz="4" w:space="0" w:color="000000" w:themeColor="text1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 w:rsidRPr="00466D0F">
              <w:rPr>
                <w:rFonts w:hint="cs"/>
                <w:b/>
                <w:bCs/>
                <w:sz w:val="28"/>
                <w:szCs w:val="28"/>
                <w:rtl/>
                <w:lang w:val="en-US" w:bidi="ar-DZ"/>
              </w:rPr>
              <w:t>رسم تخطيطي وظيفي يوضح آلية القسقرة التأكسدية</w:t>
            </w:r>
            <w:r>
              <w:rPr>
                <w:rFonts w:hint="cs"/>
                <w:sz w:val="28"/>
                <w:szCs w:val="28"/>
                <w:rtl/>
                <w:lang w:val="en-US" w:bidi="ar-DZ"/>
              </w:rPr>
              <w:t xml:space="preserve"> على مستوى الغشاء</w: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الداخلي للميتوكوندري : الرسم + بيانات ......................</w:t>
            </w:r>
          </w:p>
        </w:tc>
        <w:tc>
          <w:tcPr>
            <w:tcW w:w="1230" w:type="dxa"/>
            <w:gridSpan w:val="2"/>
            <w:tcBorders>
              <w:left w:val="single" w:sz="4" w:space="0" w:color="000000" w:themeColor="text1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01</w:t>
            </w:r>
          </w:p>
        </w:tc>
      </w:tr>
      <w:tr w:rsidR="005B2CB1" w:rsidRPr="009960F5" w:rsidTr="00F23876">
        <w:tc>
          <w:tcPr>
            <w:tcW w:w="567" w:type="dxa"/>
            <w:tcBorders>
              <w:right w:val="single" w:sz="4" w:space="0" w:color="auto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ب</w:t>
            </w:r>
          </w:p>
        </w:tc>
        <w:tc>
          <w:tcPr>
            <w:tcW w:w="8552" w:type="dxa"/>
            <w:gridSpan w:val="2"/>
            <w:tcBorders>
              <w:left w:val="single" w:sz="4" w:space="0" w:color="auto"/>
              <w:right w:val="single" w:sz="4" w:space="0" w:color="000000" w:themeColor="text1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  <w:r w:rsidRPr="00466D0F">
              <w:rPr>
                <w:rFonts w:hint="cs"/>
                <w:b/>
                <w:bCs/>
                <w:sz w:val="28"/>
                <w:szCs w:val="28"/>
                <w:rtl/>
                <w:lang w:val="en-US" w:bidi="ar-DZ"/>
              </w:rPr>
              <w:t>المعادلة الكيميائية الإجمالية التي تلخص الفسفرة التأكسدية</w:t>
            </w:r>
            <w:r>
              <w:rPr>
                <w:rFonts w:hint="cs"/>
                <w:sz w:val="28"/>
                <w:szCs w:val="28"/>
                <w:rtl/>
                <w:lang w:val="en-US" w:bidi="ar-DZ"/>
              </w:rPr>
              <w:t xml:space="preserve"> : </w:t>
            </w:r>
          </w:p>
          <w:p w:rsidR="005B2CB1" w:rsidRDefault="004F6A68" w:rsidP="00F23876">
            <w:pPr>
              <w:tabs>
                <w:tab w:val="left" w:pos="8926"/>
              </w:tabs>
              <w:ind w:right="-680"/>
              <w:jc w:val="center"/>
              <w:rPr>
                <w:sz w:val="28"/>
                <w:szCs w:val="28"/>
                <w:lang w:val="en-US" w:bidi="ar-DZ"/>
              </w:rPr>
            </w:pPr>
            <w:r>
              <w:rPr>
                <w:noProof/>
                <w:sz w:val="28"/>
                <w:szCs w:val="28"/>
                <w:lang w:eastAsia="fr-FR"/>
              </w:rPr>
              <w:pict>
                <v:shape id="Connecteur droit avec flèche 1" o:spid="_x0000_s1031" type="#_x0000_t32" style="position:absolute;left:0;text-align:left;margin-left:278.25pt;margin-top:14.1pt;width:82.6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">
                  <v:stroke endarrow="block"/>
                </v:shape>
              </w:pict>
            </w:r>
            <w:r w:rsidR="005B2CB1" w:rsidRPr="00D94E81">
              <w:rPr>
                <w:sz w:val="28"/>
                <w:szCs w:val="28"/>
                <w:lang w:val="en-US" w:bidi="ar-DZ"/>
              </w:rPr>
              <w:t>10NADH,H</w:t>
            </w:r>
            <w:r w:rsidR="005B2CB1" w:rsidRPr="00D94E81">
              <w:rPr>
                <w:sz w:val="28"/>
                <w:szCs w:val="28"/>
                <w:vertAlign w:val="superscript"/>
                <w:lang w:val="en-US" w:bidi="ar-DZ"/>
              </w:rPr>
              <w:t>+</w:t>
            </w:r>
            <w:r w:rsidR="005B2CB1" w:rsidRPr="00D94E81">
              <w:rPr>
                <w:sz w:val="28"/>
                <w:szCs w:val="28"/>
                <w:lang w:val="en-US" w:bidi="ar-DZ"/>
              </w:rPr>
              <w:t>+2FADH</w:t>
            </w:r>
            <w:r w:rsidR="005B2CB1" w:rsidRPr="00D94E81">
              <w:rPr>
                <w:sz w:val="28"/>
                <w:szCs w:val="28"/>
                <w:vertAlign w:val="subscript"/>
                <w:lang w:val="en-US" w:bidi="ar-DZ"/>
              </w:rPr>
              <w:t>2</w:t>
            </w:r>
            <w:r w:rsidR="005B2CB1" w:rsidRPr="00D94E81">
              <w:rPr>
                <w:sz w:val="28"/>
                <w:szCs w:val="28"/>
                <w:lang w:val="en-US" w:bidi="ar-DZ"/>
              </w:rPr>
              <w:t>+6O</w:t>
            </w:r>
            <w:r w:rsidR="005B2CB1" w:rsidRPr="00D94E81">
              <w:rPr>
                <w:sz w:val="28"/>
                <w:szCs w:val="28"/>
                <w:vertAlign w:val="subscript"/>
                <w:lang w:val="en-US" w:bidi="ar-DZ"/>
              </w:rPr>
              <w:t>2</w:t>
            </w:r>
            <w:r w:rsidR="005B2CB1" w:rsidRPr="00D94E81">
              <w:rPr>
                <w:sz w:val="28"/>
                <w:szCs w:val="28"/>
                <w:lang w:val="en-US" w:bidi="ar-DZ"/>
              </w:rPr>
              <w:t>+34(ADP+P</w:t>
            </w:r>
            <w:r w:rsidR="005B2CB1">
              <w:rPr>
                <w:sz w:val="28"/>
                <w:szCs w:val="28"/>
                <w:vertAlign w:val="subscript"/>
                <w:lang w:val="en-US" w:bidi="ar-DZ"/>
              </w:rPr>
              <w:t>I</w:t>
            </w:r>
            <w:r w:rsidR="005B2CB1">
              <w:rPr>
                <w:sz w:val="28"/>
                <w:szCs w:val="28"/>
                <w:lang w:val="en-US" w:bidi="ar-DZ"/>
              </w:rPr>
              <w:t>)</w:t>
            </w:r>
            <w:r w:rsidR="005B2CB1">
              <w:rPr>
                <w:rFonts w:hint="cs"/>
                <w:sz w:val="28"/>
                <w:szCs w:val="28"/>
                <w:rtl/>
                <w:lang w:val="en-US" w:bidi="ar-DZ"/>
              </w:rPr>
              <w:t>سلسلة تنفسية</w:t>
            </w:r>
          </w:p>
          <w:p w:rsidR="005B2CB1" w:rsidRPr="00466D0F" w:rsidRDefault="005B2CB1" w:rsidP="00F23876">
            <w:pPr>
              <w:tabs>
                <w:tab w:val="left" w:pos="8926"/>
              </w:tabs>
              <w:ind w:right="-680"/>
              <w:jc w:val="center"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sz w:val="28"/>
                <w:szCs w:val="28"/>
                <w:lang w:val="en-US" w:bidi="ar-DZ"/>
              </w:rPr>
              <w:t>12H</w:t>
            </w:r>
            <w:r>
              <w:rPr>
                <w:sz w:val="28"/>
                <w:szCs w:val="28"/>
                <w:vertAlign w:val="subscript"/>
                <w:lang w:val="en-US" w:bidi="ar-DZ"/>
              </w:rPr>
              <w:t>2</w:t>
            </w:r>
            <w:r>
              <w:rPr>
                <w:sz w:val="28"/>
                <w:szCs w:val="28"/>
                <w:lang w:val="en-US" w:bidi="ar-DZ"/>
              </w:rPr>
              <w:t>O+10NAD</w:t>
            </w:r>
            <w:r>
              <w:rPr>
                <w:sz w:val="28"/>
                <w:szCs w:val="28"/>
                <w:vertAlign w:val="superscript"/>
                <w:lang w:val="en-US" w:bidi="ar-DZ"/>
              </w:rPr>
              <w:t>+</w:t>
            </w:r>
            <w:r>
              <w:rPr>
                <w:sz w:val="28"/>
                <w:szCs w:val="28"/>
                <w:lang w:val="en-US" w:bidi="ar-DZ"/>
              </w:rPr>
              <w:t>+2FAD+34ATP</w:t>
            </w: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  <w:p w:rsidR="005B2CB1" w:rsidRPr="00D94E8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</w:tc>
        <w:tc>
          <w:tcPr>
            <w:tcW w:w="1230" w:type="dxa"/>
            <w:gridSpan w:val="2"/>
            <w:tcBorders>
              <w:left w:val="single" w:sz="4" w:space="0" w:color="000000" w:themeColor="text1"/>
            </w:tcBorders>
          </w:tcPr>
          <w:p w:rsidR="005B2CB1" w:rsidRDefault="005B2CB1" w:rsidP="00F23876">
            <w:pPr>
              <w:tabs>
                <w:tab w:val="left" w:pos="8926"/>
              </w:tabs>
              <w:bidi/>
              <w:ind w:right="-680"/>
              <w:rPr>
                <w:sz w:val="28"/>
                <w:szCs w:val="28"/>
                <w:rtl/>
                <w:lang w:val="en-US" w:bidi="ar-DZ"/>
              </w:rPr>
            </w:pPr>
          </w:p>
          <w:p w:rsidR="005B2CB1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</w:p>
          <w:p w:rsidR="005B2CB1" w:rsidRPr="00C919F9" w:rsidRDefault="005B2CB1" w:rsidP="00F23876">
            <w:pPr>
              <w:bidi/>
              <w:rPr>
                <w:sz w:val="28"/>
                <w:szCs w:val="28"/>
                <w:rtl/>
                <w:lang w:val="en-US" w:bidi="ar-DZ"/>
              </w:rPr>
            </w:pPr>
            <w:r>
              <w:rPr>
                <w:rFonts w:hint="cs"/>
                <w:sz w:val="28"/>
                <w:szCs w:val="28"/>
                <w:rtl/>
                <w:lang w:val="en-US" w:bidi="ar-DZ"/>
              </w:rPr>
              <w:t>0.50</w:t>
            </w:r>
          </w:p>
        </w:tc>
      </w:tr>
    </w:tbl>
    <w:p w:rsidR="005B2CB1" w:rsidRPr="00DD5029" w:rsidRDefault="005B2CB1" w:rsidP="005B2CB1">
      <w:pPr>
        <w:tabs>
          <w:tab w:val="left" w:pos="8926"/>
        </w:tabs>
        <w:bidi/>
        <w:ind w:right="-680"/>
        <w:rPr>
          <w:sz w:val="28"/>
          <w:szCs w:val="28"/>
          <w:rtl/>
          <w:lang w:val="en-US" w:bidi="ar-DZ"/>
        </w:rPr>
      </w:pPr>
      <w:r>
        <w:rPr>
          <w:sz w:val="28"/>
          <w:szCs w:val="28"/>
          <w:rtl/>
          <w:lang w:val="en-US" w:bidi="ar-DZ"/>
        </w:rPr>
        <w:tab/>
      </w:r>
    </w:p>
    <w:p w:rsidR="005B2CB1" w:rsidRDefault="005B2CB1" w:rsidP="005B2CB1">
      <w:pPr>
        <w:bidi/>
        <w:jc w:val="both"/>
        <w:rPr>
          <w:rFonts w:ascii="Times New Roman" w:hAnsi="Times New Roman" w:cs="Times New Roman"/>
          <w:sz w:val="24"/>
          <w:szCs w:val="28"/>
          <w:rtl/>
          <w:lang w:bidi="ar-DZ"/>
        </w:rPr>
      </w:pPr>
    </w:p>
    <w:p w:rsidR="00574D8A" w:rsidRDefault="00574D8A"/>
    <w:sectPr w:rsidR="00574D8A" w:rsidSect="0048510D">
      <w:footerReference w:type="default" r:id="rId11"/>
      <w:pgSz w:w="11906" w:h="16838"/>
      <w:pgMar w:top="284" w:right="707" w:bottom="1417" w:left="56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5978" w:rsidRDefault="00565978" w:rsidP="005B2CB1">
      <w:pPr>
        <w:spacing w:after="0" w:line="240" w:lineRule="auto"/>
      </w:pPr>
      <w:r>
        <w:separator/>
      </w:r>
    </w:p>
  </w:endnote>
  <w:endnote w:type="continuationSeparator" w:id="1">
    <w:p w:rsidR="00565978" w:rsidRDefault="00565978" w:rsidP="005B2C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162119682"/>
      <w:docPartObj>
        <w:docPartGallery w:val="Page Numbers (Bottom of Page)"/>
        <w:docPartUnique/>
      </w:docPartObj>
    </w:sdtPr>
    <w:sdtContent>
      <w:sdt>
        <w:sdtPr>
          <w:rPr>
            <w:rtl/>
          </w:rPr>
          <w:id w:val="-1669238322"/>
          <w:docPartObj>
            <w:docPartGallery w:val="Page Numbers (Top of Page)"/>
            <w:docPartUnique/>
          </w:docPartObj>
        </w:sdtPr>
        <w:sdtContent>
          <w:p w:rsidR="005B2CB1" w:rsidRDefault="004F6A68" w:rsidP="005B2CB1">
            <w:pPr>
              <w:pStyle w:val="Pieddepage"/>
              <w:bidi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 w:rsidR="005B2CB1"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A143D">
              <w:rPr>
                <w:b/>
                <w:bCs/>
                <w:noProof/>
                <w:sz w:val="24"/>
                <w:szCs w:val="24"/>
                <w:rtl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="005B2CB1">
              <w:rPr>
                <w:rFonts w:hint="cs"/>
                <w:rtl/>
              </w:rPr>
              <w:t>/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="005B2CB1"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A143D">
              <w:rPr>
                <w:b/>
                <w:bCs/>
                <w:noProof/>
                <w:sz w:val="24"/>
                <w:szCs w:val="24"/>
                <w:rtl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F19C3" w:rsidRDefault="00565978" w:rsidP="00035905">
    <w:pPr>
      <w:pStyle w:val="Pieddepage"/>
      <w:bidi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5978" w:rsidRDefault="00565978" w:rsidP="005B2CB1">
      <w:pPr>
        <w:spacing w:after="0" w:line="240" w:lineRule="auto"/>
      </w:pPr>
      <w:r>
        <w:separator/>
      </w:r>
    </w:p>
  </w:footnote>
  <w:footnote w:type="continuationSeparator" w:id="1">
    <w:p w:rsidR="00565978" w:rsidRDefault="00565978" w:rsidP="005B2C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C79"/>
    <w:multiLevelType w:val="hybridMultilevel"/>
    <w:tmpl w:val="92CE7970"/>
    <w:lvl w:ilvl="0" w:tplc="20D29BC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42096C"/>
    <w:multiLevelType w:val="hybridMultilevel"/>
    <w:tmpl w:val="DCFC3AC8"/>
    <w:lvl w:ilvl="0" w:tplc="7E8404A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077F31"/>
    <w:multiLevelType w:val="hybridMultilevel"/>
    <w:tmpl w:val="C732573C"/>
    <w:lvl w:ilvl="0" w:tplc="019C377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1C3095"/>
    <w:multiLevelType w:val="hybridMultilevel"/>
    <w:tmpl w:val="D1D447B4"/>
    <w:lvl w:ilvl="0" w:tplc="43A6C0FA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1020413C"/>
    <w:multiLevelType w:val="hybridMultilevel"/>
    <w:tmpl w:val="9ED01354"/>
    <w:lvl w:ilvl="0" w:tplc="A1AA6DD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87575E1"/>
    <w:multiLevelType w:val="hybridMultilevel"/>
    <w:tmpl w:val="F94A11F0"/>
    <w:lvl w:ilvl="0" w:tplc="12EA009A">
      <w:start w:val="1"/>
      <w:numFmt w:val="arabicAlpha"/>
      <w:lvlText w:val="%1-"/>
      <w:lvlJc w:val="left"/>
      <w:pPr>
        <w:ind w:left="-42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7" w:hanging="360"/>
      </w:pPr>
    </w:lvl>
    <w:lvl w:ilvl="2" w:tplc="040C001B" w:tentative="1">
      <w:start w:val="1"/>
      <w:numFmt w:val="lowerRoman"/>
      <w:lvlText w:val="%3."/>
      <w:lvlJc w:val="right"/>
      <w:pPr>
        <w:ind w:left="2227" w:hanging="180"/>
      </w:pPr>
    </w:lvl>
    <w:lvl w:ilvl="3" w:tplc="040C000F" w:tentative="1">
      <w:start w:val="1"/>
      <w:numFmt w:val="decimal"/>
      <w:lvlText w:val="%4."/>
      <w:lvlJc w:val="left"/>
      <w:pPr>
        <w:ind w:left="2947" w:hanging="360"/>
      </w:pPr>
    </w:lvl>
    <w:lvl w:ilvl="4" w:tplc="040C0019" w:tentative="1">
      <w:start w:val="1"/>
      <w:numFmt w:val="lowerLetter"/>
      <w:lvlText w:val="%5."/>
      <w:lvlJc w:val="left"/>
      <w:pPr>
        <w:ind w:left="3667" w:hanging="360"/>
      </w:pPr>
    </w:lvl>
    <w:lvl w:ilvl="5" w:tplc="040C001B" w:tentative="1">
      <w:start w:val="1"/>
      <w:numFmt w:val="lowerRoman"/>
      <w:lvlText w:val="%6."/>
      <w:lvlJc w:val="right"/>
      <w:pPr>
        <w:ind w:left="4387" w:hanging="180"/>
      </w:pPr>
    </w:lvl>
    <w:lvl w:ilvl="6" w:tplc="040C000F" w:tentative="1">
      <w:start w:val="1"/>
      <w:numFmt w:val="decimal"/>
      <w:lvlText w:val="%7."/>
      <w:lvlJc w:val="left"/>
      <w:pPr>
        <w:ind w:left="5107" w:hanging="360"/>
      </w:pPr>
    </w:lvl>
    <w:lvl w:ilvl="7" w:tplc="040C0019" w:tentative="1">
      <w:start w:val="1"/>
      <w:numFmt w:val="lowerLetter"/>
      <w:lvlText w:val="%8."/>
      <w:lvlJc w:val="left"/>
      <w:pPr>
        <w:ind w:left="5827" w:hanging="360"/>
      </w:pPr>
    </w:lvl>
    <w:lvl w:ilvl="8" w:tplc="040C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6">
    <w:nsid w:val="22181AA7"/>
    <w:multiLevelType w:val="hybridMultilevel"/>
    <w:tmpl w:val="74542212"/>
    <w:lvl w:ilvl="0" w:tplc="A97097A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400" w:hanging="360"/>
      </w:pPr>
    </w:lvl>
    <w:lvl w:ilvl="2" w:tplc="040C001B" w:tentative="1">
      <w:start w:val="1"/>
      <w:numFmt w:val="lowerRoman"/>
      <w:lvlText w:val="%3."/>
      <w:lvlJc w:val="right"/>
      <w:pPr>
        <w:ind w:left="1120" w:hanging="180"/>
      </w:pPr>
    </w:lvl>
    <w:lvl w:ilvl="3" w:tplc="040C000F" w:tentative="1">
      <w:start w:val="1"/>
      <w:numFmt w:val="decimal"/>
      <w:lvlText w:val="%4."/>
      <w:lvlJc w:val="left"/>
      <w:pPr>
        <w:ind w:left="1840" w:hanging="360"/>
      </w:pPr>
    </w:lvl>
    <w:lvl w:ilvl="4" w:tplc="040C0019" w:tentative="1">
      <w:start w:val="1"/>
      <w:numFmt w:val="lowerLetter"/>
      <w:lvlText w:val="%5."/>
      <w:lvlJc w:val="left"/>
      <w:pPr>
        <w:ind w:left="2560" w:hanging="360"/>
      </w:pPr>
    </w:lvl>
    <w:lvl w:ilvl="5" w:tplc="040C001B" w:tentative="1">
      <w:start w:val="1"/>
      <w:numFmt w:val="lowerRoman"/>
      <w:lvlText w:val="%6."/>
      <w:lvlJc w:val="right"/>
      <w:pPr>
        <w:ind w:left="3280" w:hanging="180"/>
      </w:pPr>
    </w:lvl>
    <w:lvl w:ilvl="6" w:tplc="040C000F" w:tentative="1">
      <w:start w:val="1"/>
      <w:numFmt w:val="decimal"/>
      <w:lvlText w:val="%7."/>
      <w:lvlJc w:val="left"/>
      <w:pPr>
        <w:ind w:left="4000" w:hanging="360"/>
      </w:pPr>
    </w:lvl>
    <w:lvl w:ilvl="7" w:tplc="040C0019" w:tentative="1">
      <w:start w:val="1"/>
      <w:numFmt w:val="lowerLetter"/>
      <w:lvlText w:val="%8."/>
      <w:lvlJc w:val="left"/>
      <w:pPr>
        <w:ind w:left="4720" w:hanging="360"/>
      </w:pPr>
    </w:lvl>
    <w:lvl w:ilvl="8" w:tplc="040C001B" w:tentative="1">
      <w:start w:val="1"/>
      <w:numFmt w:val="lowerRoman"/>
      <w:lvlText w:val="%9."/>
      <w:lvlJc w:val="right"/>
      <w:pPr>
        <w:ind w:left="5440" w:hanging="180"/>
      </w:pPr>
    </w:lvl>
  </w:abstractNum>
  <w:abstractNum w:abstractNumId="7">
    <w:nsid w:val="27D55081"/>
    <w:multiLevelType w:val="hybridMultilevel"/>
    <w:tmpl w:val="34D672EA"/>
    <w:lvl w:ilvl="0" w:tplc="8AA8CB84">
      <w:start w:val="1"/>
      <w:numFmt w:val="decimal"/>
      <w:lvlText w:val="%1-"/>
      <w:lvlJc w:val="left"/>
      <w:pPr>
        <w:ind w:left="-26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456" w:hanging="360"/>
      </w:pPr>
    </w:lvl>
    <w:lvl w:ilvl="2" w:tplc="040C001B" w:tentative="1">
      <w:start w:val="1"/>
      <w:numFmt w:val="lowerRoman"/>
      <w:lvlText w:val="%3."/>
      <w:lvlJc w:val="right"/>
      <w:pPr>
        <w:ind w:left="1176" w:hanging="180"/>
      </w:pPr>
    </w:lvl>
    <w:lvl w:ilvl="3" w:tplc="040C000F" w:tentative="1">
      <w:start w:val="1"/>
      <w:numFmt w:val="decimal"/>
      <w:lvlText w:val="%4."/>
      <w:lvlJc w:val="left"/>
      <w:pPr>
        <w:ind w:left="1896" w:hanging="360"/>
      </w:pPr>
    </w:lvl>
    <w:lvl w:ilvl="4" w:tplc="040C0019" w:tentative="1">
      <w:start w:val="1"/>
      <w:numFmt w:val="lowerLetter"/>
      <w:lvlText w:val="%5."/>
      <w:lvlJc w:val="left"/>
      <w:pPr>
        <w:ind w:left="2616" w:hanging="360"/>
      </w:pPr>
    </w:lvl>
    <w:lvl w:ilvl="5" w:tplc="040C001B" w:tentative="1">
      <w:start w:val="1"/>
      <w:numFmt w:val="lowerRoman"/>
      <w:lvlText w:val="%6."/>
      <w:lvlJc w:val="right"/>
      <w:pPr>
        <w:ind w:left="3336" w:hanging="180"/>
      </w:pPr>
    </w:lvl>
    <w:lvl w:ilvl="6" w:tplc="040C000F" w:tentative="1">
      <w:start w:val="1"/>
      <w:numFmt w:val="decimal"/>
      <w:lvlText w:val="%7."/>
      <w:lvlJc w:val="left"/>
      <w:pPr>
        <w:ind w:left="4056" w:hanging="360"/>
      </w:pPr>
    </w:lvl>
    <w:lvl w:ilvl="7" w:tplc="040C0019" w:tentative="1">
      <w:start w:val="1"/>
      <w:numFmt w:val="lowerLetter"/>
      <w:lvlText w:val="%8."/>
      <w:lvlJc w:val="left"/>
      <w:pPr>
        <w:ind w:left="4776" w:hanging="360"/>
      </w:pPr>
    </w:lvl>
    <w:lvl w:ilvl="8" w:tplc="040C001B" w:tentative="1">
      <w:start w:val="1"/>
      <w:numFmt w:val="lowerRoman"/>
      <w:lvlText w:val="%9."/>
      <w:lvlJc w:val="right"/>
      <w:pPr>
        <w:ind w:left="5496" w:hanging="180"/>
      </w:pPr>
    </w:lvl>
  </w:abstractNum>
  <w:abstractNum w:abstractNumId="8">
    <w:nsid w:val="28A34221"/>
    <w:multiLevelType w:val="hybridMultilevel"/>
    <w:tmpl w:val="A9CEE3F0"/>
    <w:lvl w:ilvl="0" w:tplc="CC8A417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F313549"/>
    <w:multiLevelType w:val="hybridMultilevel"/>
    <w:tmpl w:val="B4C0A994"/>
    <w:lvl w:ilvl="0" w:tplc="8716DF1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7A08D8"/>
    <w:multiLevelType w:val="hybridMultilevel"/>
    <w:tmpl w:val="70E22716"/>
    <w:lvl w:ilvl="0" w:tplc="42A890A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816" w:hanging="360"/>
      </w:pPr>
    </w:lvl>
    <w:lvl w:ilvl="2" w:tplc="040C001B" w:tentative="1">
      <w:start w:val="1"/>
      <w:numFmt w:val="lowerRoman"/>
      <w:lvlText w:val="%3."/>
      <w:lvlJc w:val="right"/>
      <w:pPr>
        <w:ind w:left="1536" w:hanging="180"/>
      </w:pPr>
    </w:lvl>
    <w:lvl w:ilvl="3" w:tplc="040C000F" w:tentative="1">
      <w:start w:val="1"/>
      <w:numFmt w:val="decimal"/>
      <w:lvlText w:val="%4."/>
      <w:lvlJc w:val="left"/>
      <w:pPr>
        <w:ind w:left="2256" w:hanging="360"/>
      </w:pPr>
    </w:lvl>
    <w:lvl w:ilvl="4" w:tplc="040C0019" w:tentative="1">
      <w:start w:val="1"/>
      <w:numFmt w:val="lowerLetter"/>
      <w:lvlText w:val="%5."/>
      <w:lvlJc w:val="left"/>
      <w:pPr>
        <w:ind w:left="2976" w:hanging="360"/>
      </w:pPr>
    </w:lvl>
    <w:lvl w:ilvl="5" w:tplc="040C001B" w:tentative="1">
      <w:start w:val="1"/>
      <w:numFmt w:val="lowerRoman"/>
      <w:lvlText w:val="%6."/>
      <w:lvlJc w:val="right"/>
      <w:pPr>
        <w:ind w:left="3696" w:hanging="180"/>
      </w:pPr>
    </w:lvl>
    <w:lvl w:ilvl="6" w:tplc="040C000F" w:tentative="1">
      <w:start w:val="1"/>
      <w:numFmt w:val="decimal"/>
      <w:lvlText w:val="%7."/>
      <w:lvlJc w:val="left"/>
      <w:pPr>
        <w:ind w:left="4416" w:hanging="360"/>
      </w:pPr>
    </w:lvl>
    <w:lvl w:ilvl="7" w:tplc="040C0019" w:tentative="1">
      <w:start w:val="1"/>
      <w:numFmt w:val="lowerLetter"/>
      <w:lvlText w:val="%8."/>
      <w:lvlJc w:val="left"/>
      <w:pPr>
        <w:ind w:left="5136" w:hanging="360"/>
      </w:pPr>
    </w:lvl>
    <w:lvl w:ilvl="8" w:tplc="040C001B" w:tentative="1">
      <w:start w:val="1"/>
      <w:numFmt w:val="lowerRoman"/>
      <w:lvlText w:val="%9."/>
      <w:lvlJc w:val="right"/>
      <w:pPr>
        <w:ind w:left="5856" w:hanging="180"/>
      </w:pPr>
    </w:lvl>
  </w:abstractNum>
  <w:abstractNum w:abstractNumId="11">
    <w:nsid w:val="2FA20B62"/>
    <w:multiLevelType w:val="hybridMultilevel"/>
    <w:tmpl w:val="44F01710"/>
    <w:lvl w:ilvl="0" w:tplc="8ED62E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B100D4"/>
    <w:multiLevelType w:val="hybridMultilevel"/>
    <w:tmpl w:val="44945E6E"/>
    <w:lvl w:ilvl="0" w:tplc="2850103C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>
    <w:nsid w:val="48756EF8"/>
    <w:multiLevelType w:val="hybridMultilevel"/>
    <w:tmpl w:val="9E92EF26"/>
    <w:lvl w:ilvl="0" w:tplc="7208F8DC">
      <w:start w:val="1"/>
      <w:numFmt w:val="decimal"/>
      <w:lvlText w:val="%1-"/>
      <w:lvlJc w:val="left"/>
      <w:pPr>
        <w:ind w:left="-26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456" w:hanging="360"/>
      </w:pPr>
    </w:lvl>
    <w:lvl w:ilvl="2" w:tplc="040C001B" w:tentative="1">
      <w:start w:val="1"/>
      <w:numFmt w:val="lowerRoman"/>
      <w:lvlText w:val="%3."/>
      <w:lvlJc w:val="right"/>
      <w:pPr>
        <w:ind w:left="1176" w:hanging="180"/>
      </w:pPr>
    </w:lvl>
    <w:lvl w:ilvl="3" w:tplc="040C000F" w:tentative="1">
      <w:start w:val="1"/>
      <w:numFmt w:val="decimal"/>
      <w:lvlText w:val="%4."/>
      <w:lvlJc w:val="left"/>
      <w:pPr>
        <w:ind w:left="1896" w:hanging="360"/>
      </w:pPr>
    </w:lvl>
    <w:lvl w:ilvl="4" w:tplc="040C0019" w:tentative="1">
      <w:start w:val="1"/>
      <w:numFmt w:val="lowerLetter"/>
      <w:lvlText w:val="%5."/>
      <w:lvlJc w:val="left"/>
      <w:pPr>
        <w:ind w:left="2616" w:hanging="360"/>
      </w:pPr>
    </w:lvl>
    <w:lvl w:ilvl="5" w:tplc="040C001B" w:tentative="1">
      <w:start w:val="1"/>
      <w:numFmt w:val="lowerRoman"/>
      <w:lvlText w:val="%6."/>
      <w:lvlJc w:val="right"/>
      <w:pPr>
        <w:ind w:left="3336" w:hanging="180"/>
      </w:pPr>
    </w:lvl>
    <w:lvl w:ilvl="6" w:tplc="040C000F" w:tentative="1">
      <w:start w:val="1"/>
      <w:numFmt w:val="decimal"/>
      <w:lvlText w:val="%7."/>
      <w:lvlJc w:val="left"/>
      <w:pPr>
        <w:ind w:left="4056" w:hanging="360"/>
      </w:pPr>
    </w:lvl>
    <w:lvl w:ilvl="7" w:tplc="040C0019" w:tentative="1">
      <w:start w:val="1"/>
      <w:numFmt w:val="lowerLetter"/>
      <w:lvlText w:val="%8."/>
      <w:lvlJc w:val="left"/>
      <w:pPr>
        <w:ind w:left="4776" w:hanging="360"/>
      </w:pPr>
    </w:lvl>
    <w:lvl w:ilvl="8" w:tplc="040C001B" w:tentative="1">
      <w:start w:val="1"/>
      <w:numFmt w:val="lowerRoman"/>
      <w:lvlText w:val="%9."/>
      <w:lvlJc w:val="right"/>
      <w:pPr>
        <w:ind w:left="5496" w:hanging="180"/>
      </w:pPr>
    </w:lvl>
  </w:abstractNum>
  <w:abstractNum w:abstractNumId="14">
    <w:nsid w:val="490F7809"/>
    <w:multiLevelType w:val="hybridMultilevel"/>
    <w:tmpl w:val="B66617FE"/>
    <w:lvl w:ilvl="0" w:tplc="16FC3C1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04064C6"/>
    <w:multiLevelType w:val="hybridMultilevel"/>
    <w:tmpl w:val="583EA786"/>
    <w:lvl w:ilvl="0" w:tplc="C068DCF6">
      <w:start w:val="1"/>
      <w:numFmt w:val="bullet"/>
      <w:lvlText w:val="-"/>
      <w:lvlJc w:val="left"/>
      <w:pPr>
        <w:ind w:left="1145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6">
    <w:nsid w:val="574008C0"/>
    <w:multiLevelType w:val="hybridMultilevel"/>
    <w:tmpl w:val="55CA9EAE"/>
    <w:lvl w:ilvl="0" w:tplc="12EA009A">
      <w:start w:val="1"/>
      <w:numFmt w:val="arabicAlpha"/>
      <w:lvlText w:val="%1-"/>
      <w:lvlJc w:val="left"/>
      <w:pPr>
        <w:ind w:left="-49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30" w:hanging="360"/>
      </w:pPr>
    </w:lvl>
    <w:lvl w:ilvl="2" w:tplc="040C001B" w:tentative="1">
      <w:start w:val="1"/>
      <w:numFmt w:val="lowerRoman"/>
      <w:lvlText w:val="%3."/>
      <w:lvlJc w:val="right"/>
      <w:pPr>
        <w:ind w:left="950" w:hanging="180"/>
      </w:pPr>
    </w:lvl>
    <w:lvl w:ilvl="3" w:tplc="040C000F" w:tentative="1">
      <w:start w:val="1"/>
      <w:numFmt w:val="decimal"/>
      <w:lvlText w:val="%4."/>
      <w:lvlJc w:val="left"/>
      <w:pPr>
        <w:ind w:left="1670" w:hanging="360"/>
      </w:pPr>
    </w:lvl>
    <w:lvl w:ilvl="4" w:tplc="040C0019" w:tentative="1">
      <w:start w:val="1"/>
      <w:numFmt w:val="lowerLetter"/>
      <w:lvlText w:val="%5."/>
      <w:lvlJc w:val="left"/>
      <w:pPr>
        <w:ind w:left="2390" w:hanging="360"/>
      </w:pPr>
    </w:lvl>
    <w:lvl w:ilvl="5" w:tplc="040C001B" w:tentative="1">
      <w:start w:val="1"/>
      <w:numFmt w:val="lowerRoman"/>
      <w:lvlText w:val="%6."/>
      <w:lvlJc w:val="right"/>
      <w:pPr>
        <w:ind w:left="3110" w:hanging="180"/>
      </w:pPr>
    </w:lvl>
    <w:lvl w:ilvl="6" w:tplc="040C000F" w:tentative="1">
      <w:start w:val="1"/>
      <w:numFmt w:val="decimal"/>
      <w:lvlText w:val="%7."/>
      <w:lvlJc w:val="left"/>
      <w:pPr>
        <w:ind w:left="3830" w:hanging="360"/>
      </w:pPr>
    </w:lvl>
    <w:lvl w:ilvl="7" w:tplc="040C0019" w:tentative="1">
      <w:start w:val="1"/>
      <w:numFmt w:val="lowerLetter"/>
      <w:lvlText w:val="%8."/>
      <w:lvlJc w:val="left"/>
      <w:pPr>
        <w:ind w:left="4550" w:hanging="360"/>
      </w:pPr>
    </w:lvl>
    <w:lvl w:ilvl="8" w:tplc="040C001B" w:tentative="1">
      <w:start w:val="1"/>
      <w:numFmt w:val="lowerRoman"/>
      <w:lvlText w:val="%9."/>
      <w:lvlJc w:val="right"/>
      <w:pPr>
        <w:ind w:left="5270" w:hanging="180"/>
      </w:pPr>
    </w:lvl>
  </w:abstractNum>
  <w:abstractNum w:abstractNumId="17">
    <w:nsid w:val="577610D1"/>
    <w:multiLevelType w:val="hybridMultilevel"/>
    <w:tmpl w:val="047E9F02"/>
    <w:lvl w:ilvl="0" w:tplc="10C22A48">
      <w:start w:val="1"/>
      <w:numFmt w:val="arabicAbjad"/>
      <w:lvlText w:val="%1-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5C15F8"/>
    <w:multiLevelType w:val="hybridMultilevel"/>
    <w:tmpl w:val="4BC43280"/>
    <w:lvl w:ilvl="0" w:tplc="E7483D4E">
      <w:start w:val="1"/>
      <w:numFmt w:val="upperRoman"/>
      <w:lvlText w:val="%1-"/>
      <w:lvlJc w:val="left"/>
      <w:pPr>
        <w:ind w:left="72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0AA2F4E"/>
    <w:multiLevelType w:val="hybridMultilevel"/>
    <w:tmpl w:val="FC724140"/>
    <w:lvl w:ilvl="0" w:tplc="ACA2539C">
      <w:start w:val="2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ED1EC2"/>
    <w:multiLevelType w:val="hybridMultilevel"/>
    <w:tmpl w:val="CE763F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270264"/>
    <w:multiLevelType w:val="hybridMultilevel"/>
    <w:tmpl w:val="37E824AA"/>
    <w:lvl w:ilvl="0" w:tplc="444431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A04952"/>
    <w:multiLevelType w:val="hybridMultilevel"/>
    <w:tmpl w:val="DFC2D26A"/>
    <w:lvl w:ilvl="0" w:tplc="D4C669C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AE463B"/>
    <w:multiLevelType w:val="hybridMultilevel"/>
    <w:tmpl w:val="FE6AAFE4"/>
    <w:lvl w:ilvl="0" w:tplc="0DA6DE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F03E49"/>
    <w:multiLevelType w:val="hybridMultilevel"/>
    <w:tmpl w:val="59100F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9D4411"/>
    <w:multiLevelType w:val="hybridMultilevel"/>
    <w:tmpl w:val="82DCAB78"/>
    <w:lvl w:ilvl="0" w:tplc="2B6E9206">
      <w:start w:val="1"/>
      <w:numFmt w:val="decimal"/>
      <w:lvlText w:val="%1-"/>
      <w:lvlJc w:val="left"/>
      <w:pPr>
        <w:ind w:left="-26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456" w:hanging="360"/>
      </w:pPr>
    </w:lvl>
    <w:lvl w:ilvl="2" w:tplc="040C001B" w:tentative="1">
      <w:start w:val="1"/>
      <w:numFmt w:val="lowerRoman"/>
      <w:lvlText w:val="%3."/>
      <w:lvlJc w:val="right"/>
      <w:pPr>
        <w:ind w:left="1176" w:hanging="180"/>
      </w:pPr>
    </w:lvl>
    <w:lvl w:ilvl="3" w:tplc="040C000F" w:tentative="1">
      <w:start w:val="1"/>
      <w:numFmt w:val="decimal"/>
      <w:lvlText w:val="%4."/>
      <w:lvlJc w:val="left"/>
      <w:pPr>
        <w:ind w:left="1896" w:hanging="360"/>
      </w:pPr>
    </w:lvl>
    <w:lvl w:ilvl="4" w:tplc="040C0019" w:tentative="1">
      <w:start w:val="1"/>
      <w:numFmt w:val="lowerLetter"/>
      <w:lvlText w:val="%5."/>
      <w:lvlJc w:val="left"/>
      <w:pPr>
        <w:ind w:left="2616" w:hanging="360"/>
      </w:pPr>
    </w:lvl>
    <w:lvl w:ilvl="5" w:tplc="040C001B" w:tentative="1">
      <w:start w:val="1"/>
      <w:numFmt w:val="lowerRoman"/>
      <w:lvlText w:val="%6."/>
      <w:lvlJc w:val="right"/>
      <w:pPr>
        <w:ind w:left="3336" w:hanging="180"/>
      </w:pPr>
    </w:lvl>
    <w:lvl w:ilvl="6" w:tplc="040C000F" w:tentative="1">
      <w:start w:val="1"/>
      <w:numFmt w:val="decimal"/>
      <w:lvlText w:val="%7."/>
      <w:lvlJc w:val="left"/>
      <w:pPr>
        <w:ind w:left="4056" w:hanging="360"/>
      </w:pPr>
    </w:lvl>
    <w:lvl w:ilvl="7" w:tplc="040C0019" w:tentative="1">
      <w:start w:val="1"/>
      <w:numFmt w:val="lowerLetter"/>
      <w:lvlText w:val="%8."/>
      <w:lvlJc w:val="left"/>
      <w:pPr>
        <w:ind w:left="4776" w:hanging="360"/>
      </w:pPr>
    </w:lvl>
    <w:lvl w:ilvl="8" w:tplc="040C001B" w:tentative="1">
      <w:start w:val="1"/>
      <w:numFmt w:val="lowerRoman"/>
      <w:lvlText w:val="%9."/>
      <w:lvlJc w:val="right"/>
      <w:pPr>
        <w:ind w:left="5496" w:hanging="180"/>
      </w:pPr>
    </w:lvl>
  </w:abstractNum>
  <w:abstractNum w:abstractNumId="26">
    <w:nsid w:val="731A74C1"/>
    <w:multiLevelType w:val="hybridMultilevel"/>
    <w:tmpl w:val="4D8E9B42"/>
    <w:lvl w:ilvl="0" w:tplc="DB9806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4F0FDB"/>
    <w:multiLevelType w:val="hybridMultilevel"/>
    <w:tmpl w:val="031218C8"/>
    <w:lvl w:ilvl="0" w:tplc="9F32D306">
      <w:start w:val="1"/>
      <w:numFmt w:val="upperRoman"/>
      <w:lvlText w:val="%1-"/>
      <w:lvlJc w:val="left"/>
      <w:pPr>
        <w:ind w:left="72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C157BA2"/>
    <w:multiLevelType w:val="hybridMultilevel"/>
    <w:tmpl w:val="743A482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7"/>
  </w:num>
  <w:num w:numId="4">
    <w:abstractNumId w:val="27"/>
  </w:num>
  <w:num w:numId="5">
    <w:abstractNumId w:val="14"/>
  </w:num>
  <w:num w:numId="6">
    <w:abstractNumId w:val="8"/>
  </w:num>
  <w:num w:numId="7">
    <w:abstractNumId w:val="18"/>
  </w:num>
  <w:num w:numId="8">
    <w:abstractNumId w:val="2"/>
  </w:num>
  <w:num w:numId="9">
    <w:abstractNumId w:val="3"/>
  </w:num>
  <w:num w:numId="10">
    <w:abstractNumId w:val="15"/>
  </w:num>
  <w:num w:numId="11">
    <w:abstractNumId w:val="22"/>
  </w:num>
  <w:num w:numId="12">
    <w:abstractNumId w:val="12"/>
  </w:num>
  <w:num w:numId="13">
    <w:abstractNumId w:val="0"/>
  </w:num>
  <w:num w:numId="14">
    <w:abstractNumId w:val="28"/>
  </w:num>
  <w:num w:numId="15">
    <w:abstractNumId w:val="10"/>
  </w:num>
  <w:num w:numId="16">
    <w:abstractNumId w:val="21"/>
  </w:num>
  <w:num w:numId="17">
    <w:abstractNumId w:val="25"/>
  </w:num>
  <w:num w:numId="18">
    <w:abstractNumId w:val="7"/>
  </w:num>
  <w:num w:numId="19">
    <w:abstractNumId w:val="6"/>
  </w:num>
  <w:num w:numId="20">
    <w:abstractNumId w:val="20"/>
  </w:num>
  <w:num w:numId="21">
    <w:abstractNumId w:val="13"/>
  </w:num>
  <w:num w:numId="22">
    <w:abstractNumId w:val="16"/>
  </w:num>
  <w:num w:numId="23">
    <w:abstractNumId w:val="24"/>
  </w:num>
  <w:num w:numId="24">
    <w:abstractNumId w:val="5"/>
  </w:num>
  <w:num w:numId="25">
    <w:abstractNumId w:val="19"/>
  </w:num>
  <w:num w:numId="26">
    <w:abstractNumId w:val="26"/>
  </w:num>
  <w:num w:numId="27">
    <w:abstractNumId w:val="11"/>
  </w:num>
  <w:num w:numId="28">
    <w:abstractNumId w:val="1"/>
  </w:num>
  <w:num w:numId="29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5B2CB1"/>
    <w:rsid w:val="00144D75"/>
    <w:rsid w:val="0048510D"/>
    <w:rsid w:val="004F6A68"/>
    <w:rsid w:val="00565978"/>
    <w:rsid w:val="00574D8A"/>
    <w:rsid w:val="005A7889"/>
    <w:rsid w:val="005B2CB1"/>
    <w:rsid w:val="006A143D"/>
    <w:rsid w:val="00C950E2"/>
    <w:rsid w:val="00D432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8" type="connector" idref="#Connecteur droit avec flèche 12"/>
        <o:r id="V:Rule9" type="connector" idref="#Connecteur droit avec flèche 5"/>
        <o:r id="V:Rule10" type="connector" idref="#Connecteur droit avec flèche 6"/>
        <o:r id="V:Rule11" type="connector" idref="#Connecteur droit avec flèche 1"/>
        <o:r id="V:Rule12" type="connector" idref="#Connecteur droit avec flèche 2"/>
        <o:r id="V:Rule13" type="connector" idref="#Connecteur droit avec flèche 4"/>
        <o:r id="V:Rule14" type="connector" idref="#Connecteur droit avec flèche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CB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4322A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B2C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B2CB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5B2C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mbrageclair1">
    <w:name w:val="Ombrage clair1"/>
    <w:basedOn w:val="TableauNormal"/>
    <w:uiPriority w:val="60"/>
    <w:rsid w:val="005B2CB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En-tte">
    <w:name w:val="header"/>
    <w:basedOn w:val="Normal"/>
    <w:link w:val="En-tteCar"/>
    <w:uiPriority w:val="99"/>
    <w:unhideWhenUsed/>
    <w:rsid w:val="005B2C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B2CB1"/>
  </w:style>
  <w:style w:type="paragraph" w:styleId="Pieddepage">
    <w:name w:val="footer"/>
    <w:basedOn w:val="Normal"/>
    <w:link w:val="PieddepageCar"/>
    <w:uiPriority w:val="99"/>
    <w:unhideWhenUsed/>
    <w:rsid w:val="005B2C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B2C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CB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4322A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B2C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B2CB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5B2C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mbrageclair1">
    <w:name w:val="Ombrage clair1"/>
    <w:basedOn w:val="TableauNormal"/>
    <w:uiPriority w:val="60"/>
    <w:rsid w:val="005B2CB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En-tte">
    <w:name w:val="header"/>
    <w:basedOn w:val="Normal"/>
    <w:link w:val="En-tteCar"/>
    <w:uiPriority w:val="99"/>
    <w:unhideWhenUsed/>
    <w:rsid w:val="005B2C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B2CB1"/>
  </w:style>
  <w:style w:type="paragraph" w:styleId="Pieddepage">
    <w:name w:val="footer"/>
    <w:basedOn w:val="Normal"/>
    <w:link w:val="PieddepageCar"/>
    <w:uiPriority w:val="99"/>
    <w:unhideWhenUsed/>
    <w:rsid w:val="005B2C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B2C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E1F6F-3549-49F0-B26A-9FA6F8824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2181</Words>
  <Characters>11996</Characters>
  <Application>Microsoft Office Word</Application>
  <DocSecurity>0</DocSecurity>
  <Lines>99</Lines>
  <Paragraphs>28</Paragraphs>
  <ScaleCrop>false</ScaleCrop>
  <Company/>
  <LinksUpToDate>false</LinksUpToDate>
  <CharactersWithSpaces>14149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</dc:creator>
  <cp:lastModifiedBy>sdrh bcadets</cp:lastModifiedBy>
  <cp:revision>3</cp:revision>
  <cp:lastPrinted>2015-05-11T12:46:00Z</cp:lastPrinted>
  <dcterms:created xsi:type="dcterms:W3CDTF">2015-04-30T06:18:00Z</dcterms:created>
  <dcterms:modified xsi:type="dcterms:W3CDTF">2015-05-11T12:51:00Z</dcterms:modified>
</cp:coreProperties>
</file>